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F993" w14:textId="77777777" w:rsidR="0080548B" w:rsidRDefault="00C659DE" w:rsidP="00FD720D">
      <w:pPr>
        <w:jc w:val="both"/>
        <w:rPr>
          <w:b/>
          <w:u w:val="single"/>
        </w:rPr>
      </w:pPr>
      <w:r>
        <w:rPr>
          <w:b/>
          <w:noProof/>
          <w:u w:val="single"/>
          <w:lang w:eastAsia="en-GB"/>
        </w:rPr>
        <w:drawing>
          <wp:anchor distT="0" distB="0" distL="114300" distR="114300" simplePos="0" relativeHeight="251658240" behindDoc="0" locked="0" layoutInCell="1" allowOverlap="1" wp14:anchorId="6F66BE13" wp14:editId="5396DD61">
            <wp:simplePos x="0" y="0"/>
            <wp:positionH relativeFrom="column">
              <wp:posOffset>-633095</wp:posOffset>
            </wp:positionH>
            <wp:positionV relativeFrom="paragraph">
              <wp:posOffset>-831216</wp:posOffset>
            </wp:positionV>
            <wp:extent cx="7056120" cy="2646045"/>
            <wp:effectExtent l="0" t="0" r="0" b="190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middleeast_regional_forum_banner_Fin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216" cy="2650206"/>
                    </a:xfrm>
                    <a:prstGeom prst="rect">
                      <a:avLst/>
                    </a:prstGeom>
                  </pic:spPr>
                </pic:pic>
              </a:graphicData>
            </a:graphic>
            <wp14:sizeRelH relativeFrom="page">
              <wp14:pctWidth>0</wp14:pctWidth>
            </wp14:sizeRelH>
            <wp14:sizeRelV relativeFrom="page">
              <wp14:pctHeight>0</wp14:pctHeight>
            </wp14:sizeRelV>
          </wp:anchor>
        </w:drawing>
      </w:r>
    </w:p>
    <w:p w14:paraId="6951544B" w14:textId="77777777" w:rsidR="00C659DE" w:rsidRDefault="00C659DE" w:rsidP="00FD720D">
      <w:pPr>
        <w:jc w:val="both"/>
        <w:rPr>
          <w:b/>
          <w:u w:val="single"/>
        </w:rPr>
      </w:pPr>
    </w:p>
    <w:p w14:paraId="701B9D8E" w14:textId="77777777" w:rsidR="00C659DE" w:rsidRDefault="00C659DE" w:rsidP="00FD720D">
      <w:pPr>
        <w:jc w:val="both"/>
        <w:rPr>
          <w:b/>
          <w:u w:val="single"/>
        </w:rPr>
      </w:pPr>
    </w:p>
    <w:p w14:paraId="6E784865" w14:textId="77777777" w:rsidR="00C659DE" w:rsidRDefault="00C659DE" w:rsidP="00FD720D">
      <w:pPr>
        <w:jc w:val="both"/>
        <w:rPr>
          <w:b/>
          <w:u w:val="single"/>
        </w:rPr>
      </w:pPr>
    </w:p>
    <w:p w14:paraId="177E359E" w14:textId="77777777" w:rsidR="00C659DE" w:rsidRDefault="00C659DE" w:rsidP="00FD720D">
      <w:pPr>
        <w:jc w:val="both"/>
        <w:rPr>
          <w:b/>
          <w:u w:val="single"/>
        </w:rPr>
      </w:pPr>
    </w:p>
    <w:p w14:paraId="5FDBA9AA" w14:textId="77777777" w:rsidR="00C659DE" w:rsidRDefault="00C659DE" w:rsidP="00FD720D">
      <w:pPr>
        <w:jc w:val="both"/>
        <w:rPr>
          <w:b/>
          <w:u w:val="single"/>
        </w:rPr>
      </w:pPr>
    </w:p>
    <w:p w14:paraId="0908D29A" w14:textId="77777777" w:rsidR="00C659DE" w:rsidRDefault="00C659DE" w:rsidP="00FD720D">
      <w:pPr>
        <w:jc w:val="both"/>
        <w:rPr>
          <w:b/>
          <w:u w:val="single"/>
        </w:rPr>
      </w:pPr>
    </w:p>
    <w:p w14:paraId="32840A61" w14:textId="77777777" w:rsidR="00642ED8" w:rsidRPr="00FC556A" w:rsidRDefault="00985F4F" w:rsidP="00FD720D">
      <w:pPr>
        <w:jc w:val="both"/>
        <w:rPr>
          <w:rStyle w:val="Kiemels2"/>
          <w:b w:val="0"/>
          <w:u w:val="single"/>
        </w:rPr>
      </w:pPr>
      <w:r>
        <w:rPr>
          <w:b/>
          <w:u w:val="single"/>
        </w:rPr>
        <w:t xml:space="preserve">MONDAY </w:t>
      </w:r>
      <w:r w:rsidR="0028151F">
        <w:rPr>
          <w:b/>
          <w:u w:val="single"/>
        </w:rPr>
        <w:t>2</w:t>
      </w:r>
      <w:r>
        <w:rPr>
          <w:b/>
          <w:u w:val="single"/>
        </w:rPr>
        <w:t>8</w:t>
      </w:r>
      <w:r w:rsidR="00752DE1" w:rsidRPr="00752DE1">
        <w:rPr>
          <w:b/>
          <w:u w:val="single"/>
          <w:vertAlign w:val="superscript"/>
        </w:rPr>
        <w:t>TH</w:t>
      </w:r>
      <w:r w:rsidR="00752DE1">
        <w:rPr>
          <w:b/>
          <w:u w:val="single"/>
        </w:rPr>
        <w:t xml:space="preserve"> </w:t>
      </w:r>
      <w:r>
        <w:rPr>
          <w:b/>
          <w:u w:val="single"/>
        </w:rPr>
        <w:t>OCTOBER</w:t>
      </w:r>
    </w:p>
    <w:p w14:paraId="0E8EFA11" w14:textId="77777777" w:rsidR="00667638" w:rsidRDefault="00667638" w:rsidP="00144D2F">
      <w:pPr>
        <w:jc w:val="both"/>
        <w:rPr>
          <w:b/>
          <w:u w:val="single"/>
        </w:rPr>
      </w:pPr>
    </w:p>
    <w:p w14:paraId="1E1C14F3" w14:textId="3CA7A611" w:rsidR="00144D2F" w:rsidRPr="00DA0047" w:rsidRDefault="002B5B2F" w:rsidP="00144D2F">
      <w:pPr>
        <w:jc w:val="both"/>
        <w:rPr>
          <w:b/>
          <w:u w:val="single"/>
        </w:rPr>
      </w:pPr>
      <w:r>
        <w:rPr>
          <w:b/>
          <w:u w:val="single"/>
        </w:rPr>
        <w:t>10</w:t>
      </w:r>
      <w:r w:rsidR="00144D2F" w:rsidRPr="00DA0047">
        <w:rPr>
          <w:b/>
          <w:u w:val="single"/>
        </w:rPr>
        <w:t>:00-</w:t>
      </w:r>
      <w:r>
        <w:rPr>
          <w:b/>
          <w:u w:val="single"/>
        </w:rPr>
        <w:t>11</w:t>
      </w:r>
      <w:r w:rsidR="00DA0047" w:rsidRPr="00DA0047">
        <w:rPr>
          <w:b/>
          <w:u w:val="single"/>
        </w:rPr>
        <w:t>:00</w:t>
      </w:r>
      <w:r w:rsidR="00DA0047" w:rsidRPr="00DA0047">
        <w:rPr>
          <w:b/>
          <w:u w:val="single"/>
        </w:rPr>
        <w:tab/>
        <w:t>Opening Session</w:t>
      </w:r>
    </w:p>
    <w:p w14:paraId="365C7FA6" w14:textId="77777777" w:rsidR="00667638" w:rsidRDefault="00667638" w:rsidP="00144D2F">
      <w:pPr>
        <w:rPr>
          <w:color w:val="000000" w:themeColor="text1"/>
        </w:rPr>
      </w:pPr>
    </w:p>
    <w:p w14:paraId="4C46D4C8" w14:textId="77777777" w:rsidR="00144D2F" w:rsidRPr="000D0E68" w:rsidRDefault="00144D2F" w:rsidP="00144D2F">
      <w:pPr>
        <w:rPr>
          <w:b/>
          <w:color w:val="000000" w:themeColor="text1"/>
        </w:rPr>
      </w:pPr>
      <w:r w:rsidRPr="000D0E68">
        <w:rPr>
          <w:b/>
          <w:color w:val="000000" w:themeColor="text1"/>
        </w:rPr>
        <w:t>Welcoming remarks</w:t>
      </w:r>
    </w:p>
    <w:p w14:paraId="545DED46" w14:textId="70B8DE68" w:rsidR="00144D2F" w:rsidRPr="007C50D6" w:rsidRDefault="00144D2F" w:rsidP="00144D2F">
      <w:pPr>
        <w:pStyle w:val="Listaszerbekezds"/>
        <w:numPr>
          <w:ilvl w:val="0"/>
          <w:numId w:val="17"/>
        </w:numPr>
        <w:rPr>
          <w:b/>
          <w:color w:val="000000" w:themeColor="text1"/>
        </w:rPr>
      </w:pPr>
      <w:r w:rsidRPr="007C50D6">
        <w:rPr>
          <w:b/>
        </w:rPr>
        <w:t>Anna-Mária Bíró</w:t>
      </w:r>
      <w:r w:rsidRPr="007C50D6">
        <w:rPr>
          <w:b/>
          <w:color w:val="000000" w:themeColor="text1"/>
        </w:rPr>
        <w:t>,</w:t>
      </w:r>
      <w:r w:rsidRPr="007C50D6">
        <w:rPr>
          <w:color w:val="000000" w:themeColor="text1"/>
        </w:rPr>
        <w:t xml:space="preserve"> Director of the Tom Lantos Institute</w:t>
      </w:r>
      <w:r w:rsidRPr="007C50D6">
        <w:rPr>
          <w:b/>
          <w:color w:val="000000" w:themeColor="text1"/>
        </w:rPr>
        <w:t xml:space="preserve"> </w:t>
      </w:r>
      <w:r w:rsidR="00180BE3" w:rsidRPr="007C50D6">
        <w:rPr>
          <w:b/>
          <w:color w:val="000000" w:themeColor="text1"/>
        </w:rPr>
        <w:t>(</w:t>
      </w:r>
      <w:r w:rsidR="003E5AF9" w:rsidRPr="007C50D6">
        <w:rPr>
          <w:b/>
          <w:color w:val="000000" w:themeColor="text1"/>
        </w:rPr>
        <w:t>5</w:t>
      </w:r>
      <w:r w:rsidRPr="007C50D6">
        <w:rPr>
          <w:b/>
          <w:color w:val="000000" w:themeColor="text1"/>
        </w:rPr>
        <w:t xml:space="preserve"> minutes)</w:t>
      </w:r>
    </w:p>
    <w:p w14:paraId="3264707F" w14:textId="517167B6" w:rsidR="00144D2F" w:rsidRPr="00113E05" w:rsidRDefault="00144D2F" w:rsidP="00144D2F">
      <w:pPr>
        <w:pStyle w:val="Listaszerbekezds"/>
        <w:numPr>
          <w:ilvl w:val="0"/>
          <w:numId w:val="17"/>
        </w:numPr>
        <w:rPr>
          <w:b/>
          <w:color w:val="000000" w:themeColor="text1"/>
        </w:rPr>
      </w:pPr>
      <w:r w:rsidRPr="00113E05">
        <w:rPr>
          <w:rFonts w:ascii="Calibri" w:eastAsia="Times New Roman" w:hAnsi="Calibri" w:cs="Calibri"/>
          <w:b/>
          <w:bCs/>
          <w:lang w:val="en-US" w:bidi="th-TH"/>
        </w:rPr>
        <w:t xml:space="preserve">Father Jean (Roland) Akiki, </w:t>
      </w:r>
      <w:r w:rsidR="00180BE3" w:rsidRPr="00113E05">
        <w:rPr>
          <w:rFonts w:ascii="Calibri" w:eastAsia="Times New Roman" w:hAnsi="Calibri" w:cs="Calibri"/>
          <w:bCs/>
          <w:lang w:val="en-US" w:bidi="th-TH"/>
        </w:rPr>
        <w:t xml:space="preserve">Director of the Research Centre on Minorities in the Middle East </w:t>
      </w:r>
      <w:r w:rsidR="003E5AF9" w:rsidRPr="00113E05">
        <w:rPr>
          <w:b/>
          <w:color w:val="000000" w:themeColor="text1"/>
        </w:rPr>
        <w:t>(5</w:t>
      </w:r>
      <w:r w:rsidRPr="00113E05">
        <w:rPr>
          <w:b/>
          <w:color w:val="000000" w:themeColor="text1"/>
        </w:rPr>
        <w:t xml:space="preserve"> minutes)</w:t>
      </w:r>
    </w:p>
    <w:p w14:paraId="635D09BD" w14:textId="516E22B8" w:rsidR="00686ED2" w:rsidRPr="007C50D6" w:rsidRDefault="007D0AB5" w:rsidP="007D0AB5">
      <w:pPr>
        <w:pStyle w:val="Listaszerbekezds"/>
        <w:numPr>
          <w:ilvl w:val="0"/>
          <w:numId w:val="17"/>
        </w:numPr>
        <w:rPr>
          <w:b/>
          <w:color w:val="000000" w:themeColor="text1"/>
        </w:rPr>
      </w:pPr>
      <w:r w:rsidRPr="007C50D6">
        <w:rPr>
          <w:b/>
        </w:rPr>
        <w:t xml:space="preserve">Ingvill Thorson Plesner, </w:t>
      </w:r>
      <w:r w:rsidRPr="007C50D6">
        <w:t xml:space="preserve">Researcher and Network Coordinator, Norwegian Center for Holocaust and Minority Studies </w:t>
      </w:r>
      <w:r w:rsidRPr="007C50D6">
        <w:rPr>
          <w:b/>
        </w:rPr>
        <w:t>(5 minutes)</w:t>
      </w:r>
    </w:p>
    <w:p w14:paraId="189D458F" w14:textId="77777777" w:rsidR="00144D2F" w:rsidRPr="000D0E68" w:rsidRDefault="00180BE3" w:rsidP="00144D2F">
      <w:pPr>
        <w:rPr>
          <w:b/>
          <w:color w:val="000000" w:themeColor="text1"/>
        </w:rPr>
      </w:pPr>
      <w:r>
        <w:rPr>
          <w:b/>
          <w:color w:val="000000" w:themeColor="text1"/>
        </w:rPr>
        <w:t>Keynote Speech</w:t>
      </w:r>
      <w:r w:rsidR="007C5D3C">
        <w:rPr>
          <w:b/>
          <w:color w:val="000000" w:themeColor="text1"/>
        </w:rPr>
        <w:t>es</w:t>
      </w:r>
    </w:p>
    <w:p w14:paraId="64824036" w14:textId="5C810828" w:rsidR="00180BE3" w:rsidRPr="007C50D6" w:rsidRDefault="0077274A" w:rsidP="0077274A">
      <w:pPr>
        <w:pStyle w:val="Listaszerbekezds"/>
        <w:numPr>
          <w:ilvl w:val="0"/>
          <w:numId w:val="4"/>
        </w:numPr>
        <w:jc w:val="both"/>
        <w:rPr>
          <w:rFonts w:cstheme="minorHAnsi"/>
          <w:b/>
          <w:color w:val="000000" w:themeColor="text1"/>
        </w:rPr>
      </w:pPr>
      <w:r w:rsidRPr="007C50D6">
        <w:rPr>
          <w:rFonts w:cstheme="minorHAnsi"/>
          <w:b/>
          <w:color w:val="000000" w:themeColor="text1"/>
        </w:rPr>
        <w:t xml:space="preserve">Ms. Elodie </w:t>
      </w:r>
      <w:proofErr w:type="spellStart"/>
      <w:r w:rsidRPr="007C50D6">
        <w:rPr>
          <w:rFonts w:cstheme="minorHAnsi"/>
          <w:b/>
          <w:color w:val="000000" w:themeColor="text1"/>
        </w:rPr>
        <w:t>Cantier-Aristide</w:t>
      </w:r>
      <w:proofErr w:type="spellEnd"/>
      <w:r w:rsidR="00180BE3" w:rsidRPr="007C50D6">
        <w:rPr>
          <w:rFonts w:cstheme="minorHAnsi"/>
          <w:b/>
          <w:color w:val="000000" w:themeColor="text1"/>
        </w:rPr>
        <w:t xml:space="preserve">, </w:t>
      </w:r>
      <w:r w:rsidRPr="007C50D6">
        <w:rPr>
          <w:rFonts w:cstheme="minorHAnsi"/>
          <w:color w:val="000000" w:themeColor="text1"/>
        </w:rPr>
        <w:t xml:space="preserve">Representative of the Office of the High Commissioner for Human Rights in Tunisia  </w:t>
      </w:r>
      <w:r w:rsidR="007C50D6">
        <w:rPr>
          <w:rFonts w:cstheme="minorHAnsi"/>
          <w:b/>
          <w:color w:val="000000" w:themeColor="text1"/>
        </w:rPr>
        <w:t xml:space="preserve">(10 minutes) </w:t>
      </w:r>
    </w:p>
    <w:p w14:paraId="73E63978" w14:textId="77777777" w:rsidR="00144D2F" w:rsidRPr="0042778C" w:rsidRDefault="00144D2F" w:rsidP="00144D2F">
      <w:pPr>
        <w:pStyle w:val="Listaszerbekezds"/>
        <w:numPr>
          <w:ilvl w:val="0"/>
          <w:numId w:val="4"/>
        </w:numPr>
        <w:jc w:val="both"/>
        <w:rPr>
          <w:rFonts w:cstheme="minorHAnsi"/>
          <w:b/>
          <w:color w:val="000000" w:themeColor="text1"/>
        </w:rPr>
      </w:pPr>
      <w:r w:rsidRPr="0042778C">
        <w:rPr>
          <w:rFonts w:cstheme="minorHAnsi"/>
          <w:b/>
          <w:color w:val="000000" w:themeColor="text1"/>
        </w:rPr>
        <w:t xml:space="preserve">Fernand de Varennes, </w:t>
      </w:r>
      <w:r w:rsidRPr="0042778C">
        <w:rPr>
          <w:rFonts w:cstheme="minorHAnsi"/>
          <w:color w:val="000000" w:themeColor="text1"/>
        </w:rPr>
        <w:t>United Nations Special Rapporteur on Minority Issues</w:t>
      </w:r>
      <w:r>
        <w:rPr>
          <w:rFonts w:cstheme="minorHAnsi"/>
          <w:color w:val="000000" w:themeColor="text1"/>
        </w:rPr>
        <w:t xml:space="preserve"> </w:t>
      </w:r>
      <w:r w:rsidR="00DA0047">
        <w:rPr>
          <w:rFonts w:cstheme="minorHAnsi"/>
          <w:b/>
          <w:color w:val="000000" w:themeColor="text1"/>
        </w:rPr>
        <w:t>(10</w:t>
      </w:r>
      <w:r w:rsidRPr="006256E8">
        <w:rPr>
          <w:rFonts w:cstheme="minorHAnsi"/>
          <w:b/>
          <w:color w:val="000000" w:themeColor="text1"/>
        </w:rPr>
        <w:t xml:space="preserve"> minutes)</w:t>
      </w:r>
    </w:p>
    <w:p w14:paraId="6237B956" w14:textId="77777777" w:rsidR="00DA0047" w:rsidRDefault="00DA0047" w:rsidP="00DA0047">
      <w:pPr>
        <w:jc w:val="both"/>
        <w:rPr>
          <w:b/>
        </w:rPr>
      </w:pPr>
    </w:p>
    <w:p w14:paraId="0ECE051E" w14:textId="06D6F1BA" w:rsidR="00DA0047" w:rsidRPr="00DA0047" w:rsidRDefault="00DA0047" w:rsidP="00DA0047">
      <w:pPr>
        <w:jc w:val="both"/>
        <w:rPr>
          <w:b/>
        </w:rPr>
      </w:pPr>
      <w:r w:rsidRPr="00DA0047">
        <w:rPr>
          <w:b/>
        </w:rPr>
        <w:t>Introductions, Rules and Guide to Proceedings</w:t>
      </w:r>
      <w:r>
        <w:rPr>
          <w:b/>
        </w:rPr>
        <w:t xml:space="preserve"> (</w:t>
      </w:r>
      <w:r w:rsidR="003E5AF9">
        <w:rPr>
          <w:b/>
        </w:rPr>
        <w:t>1</w:t>
      </w:r>
      <w:r>
        <w:rPr>
          <w:b/>
        </w:rPr>
        <w:t>0 minutes)</w:t>
      </w:r>
    </w:p>
    <w:p w14:paraId="10A70075" w14:textId="77777777" w:rsidR="00144D2F" w:rsidRPr="00DA0047" w:rsidRDefault="00DA0047" w:rsidP="00DA0047">
      <w:pPr>
        <w:jc w:val="both"/>
      </w:pPr>
      <w:r w:rsidRPr="00DA0047">
        <w:t>Anna-Mária Bíró, Director of the Tom Lantos Insti</w:t>
      </w:r>
      <w:r>
        <w:t xml:space="preserve">tute, will set-out the process, </w:t>
      </w:r>
      <w:r w:rsidRPr="00DA0047">
        <w:t>explain the rules of proc</w:t>
      </w:r>
      <w:r>
        <w:t xml:space="preserve">eedings and </w:t>
      </w:r>
      <w:r w:rsidRPr="00DA0047">
        <w:t xml:space="preserve">moderate the introduction of participants who, if they wish, </w:t>
      </w:r>
      <w:r>
        <w:t xml:space="preserve">will </w:t>
      </w:r>
      <w:r w:rsidRPr="00DA0047">
        <w:t>very briefly introduce themselves to the regional forum.</w:t>
      </w:r>
    </w:p>
    <w:p w14:paraId="71C93096" w14:textId="77777777" w:rsidR="00C30297" w:rsidRDefault="00C30297" w:rsidP="00FD720D">
      <w:pPr>
        <w:jc w:val="both"/>
        <w:rPr>
          <w:b/>
        </w:rPr>
      </w:pPr>
    </w:p>
    <w:p w14:paraId="4E59F183" w14:textId="60A1001F" w:rsidR="00DA0047" w:rsidRPr="00DA0047" w:rsidRDefault="002B5B2F" w:rsidP="00FD720D">
      <w:pPr>
        <w:jc w:val="both"/>
        <w:rPr>
          <w:b/>
          <w:u w:val="single"/>
        </w:rPr>
      </w:pPr>
      <w:r>
        <w:rPr>
          <w:b/>
          <w:u w:val="single"/>
        </w:rPr>
        <w:t>11:00-11</w:t>
      </w:r>
      <w:r w:rsidR="00DA0047" w:rsidRPr="00DA0047">
        <w:rPr>
          <w:b/>
          <w:u w:val="single"/>
        </w:rPr>
        <w:t>:30</w:t>
      </w:r>
      <w:r w:rsidR="00DA0047" w:rsidRPr="00DA0047">
        <w:rPr>
          <w:b/>
          <w:u w:val="single"/>
        </w:rPr>
        <w:tab/>
        <w:t>Coffee Break</w:t>
      </w:r>
    </w:p>
    <w:p w14:paraId="6B9314B7" w14:textId="77777777" w:rsidR="00DA0047" w:rsidRDefault="00DA0047" w:rsidP="00C30297">
      <w:pPr>
        <w:spacing w:after="0"/>
        <w:ind w:left="1440" w:hanging="1440"/>
        <w:jc w:val="both"/>
        <w:rPr>
          <w:b/>
        </w:rPr>
      </w:pPr>
    </w:p>
    <w:p w14:paraId="048EA06D" w14:textId="148DF54E" w:rsidR="00C30297" w:rsidRDefault="002B5B2F" w:rsidP="00C30297">
      <w:pPr>
        <w:spacing w:after="0"/>
        <w:ind w:left="1440" w:hanging="1440"/>
        <w:jc w:val="both"/>
        <w:rPr>
          <w:b/>
        </w:rPr>
      </w:pPr>
      <w:r>
        <w:rPr>
          <w:b/>
        </w:rPr>
        <w:t>11</w:t>
      </w:r>
      <w:r w:rsidR="00DA0047">
        <w:rPr>
          <w:b/>
        </w:rPr>
        <w:t>:30</w:t>
      </w:r>
      <w:r w:rsidR="000A5786" w:rsidRPr="00FC556A">
        <w:rPr>
          <w:b/>
        </w:rPr>
        <w:t>-</w:t>
      </w:r>
      <w:r w:rsidR="00DA0047">
        <w:rPr>
          <w:b/>
        </w:rPr>
        <w:t>12</w:t>
      </w:r>
      <w:r>
        <w:rPr>
          <w:b/>
        </w:rPr>
        <w:t>:3</w:t>
      </w:r>
      <w:r w:rsidR="00C30297">
        <w:rPr>
          <w:b/>
        </w:rPr>
        <w:t>0</w:t>
      </w:r>
      <w:r w:rsidR="007B4282">
        <w:rPr>
          <w:b/>
        </w:rPr>
        <w:tab/>
      </w:r>
      <w:r w:rsidR="00180BE3" w:rsidRPr="00180BE3">
        <w:rPr>
          <w:b/>
        </w:rPr>
        <w:t>Special Rapporteur on Minority Issues: Mandate and Work</w:t>
      </w:r>
    </w:p>
    <w:p w14:paraId="6EAD3775" w14:textId="77777777" w:rsidR="00DA0047" w:rsidRDefault="00DA0047" w:rsidP="00C30297">
      <w:pPr>
        <w:spacing w:after="0"/>
        <w:ind w:left="1440" w:hanging="1440"/>
        <w:jc w:val="both"/>
        <w:rPr>
          <w:i/>
        </w:rPr>
      </w:pPr>
      <w:r>
        <w:rPr>
          <w:b/>
        </w:rPr>
        <w:tab/>
      </w:r>
      <w:r>
        <w:rPr>
          <w:i/>
        </w:rPr>
        <w:t>Dr Fernand de Varennes</w:t>
      </w:r>
    </w:p>
    <w:p w14:paraId="063576BF" w14:textId="77777777" w:rsidR="00DA0047" w:rsidRDefault="00DA0047" w:rsidP="00C30297">
      <w:pPr>
        <w:spacing w:after="0"/>
        <w:ind w:left="1440" w:hanging="1440"/>
        <w:jc w:val="both"/>
        <w:rPr>
          <w:i/>
        </w:rPr>
      </w:pPr>
    </w:p>
    <w:p w14:paraId="4C193EF3" w14:textId="010AC098" w:rsidR="007B4282" w:rsidRPr="007B4282" w:rsidRDefault="00DA0047" w:rsidP="007B4282">
      <w:pPr>
        <w:rPr>
          <w:rFonts w:cstheme="minorHAnsi"/>
          <w:b/>
          <w:bCs/>
        </w:rPr>
      </w:pPr>
      <w:r>
        <w:t xml:space="preserve">The session is </w:t>
      </w:r>
      <w:r w:rsidR="007B4282">
        <w:t xml:space="preserve">moderated by </w:t>
      </w:r>
      <w:r w:rsidR="005256F6" w:rsidRPr="007C50D6">
        <w:rPr>
          <w:b/>
        </w:rPr>
        <w:t>Anna-Mária Bíró</w:t>
      </w:r>
    </w:p>
    <w:p w14:paraId="7F90C7A4" w14:textId="77777777" w:rsidR="00DA0047" w:rsidRDefault="00DA0047" w:rsidP="00DA0047">
      <w:pPr>
        <w:jc w:val="both"/>
      </w:pPr>
      <w:r>
        <w:t>In this session, the Special Rapporteur on minority issues will give a presentation on the scope of his mandate and work.  Following the presentation, there will be an opportunity for questions and answers.</w:t>
      </w:r>
    </w:p>
    <w:p w14:paraId="7047D6D6" w14:textId="77777777" w:rsidR="004A35C0" w:rsidRPr="00C30297" w:rsidRDefault="004A35C0" w:rsidP="00FD720D">
      <w:pPr>
        <w:jc w:val="both"/>
      </w:pPr>
    </w:p>
    <w:p w14:paraId="0F09BE1D" w14:textId="6EF0B8AE" w:rsidR="00C30297" w:rsidRPr="00667638" w:rsidRDefault="007C5D3C" w:rsidP="00FD720D">
      <w:pPr>
        <w:jc w:val="both"/>
        <w:rPr>
          <w:b/>
          <w:u w:val="single"/>
        </w:rPr>
      </w:pPr>
      <w:r w:rsidRPr="00667638">
        <w:rPr>
          <w:b/>
          <w:u w:val="single"/>
        </w:rPr>
        <w:t>12</w:t>
      </w:r>
      <w:r w:rsidR="002B5B2F">
        <w:rPr>
          <w:b/>
          <w:u w:val="single"/>
        </w:rPr>
        <w:t>:3</w:t>
      </w:r>
      <w:r w:rsidR="00642ED8" w:rsidRPr="00667638">
        <w:rPr>
          <w:b/>
          <w:u w:val="single"/>
        </w:rPr>
        <w:t>0-1</w:t>
      </w:r>
      <w:r w:rsidR="002B5B2F">
        <w:rPr>
          <w:b/>
          <w:u w:val="single"/>
        </w:rPr>
        <w:t>3</w:t>
      </w:r>
      <w:r w:rsidR="00642ED8" w:rsidRPr="00667638">
        <w:rPr>
          <w:b/>
          <w:u w:val="single"/>
        </w:rPr>
        <w:t>:</w:t>
      </w:r>
      <w:r w:rsidR="000A0ECD" w:rsidRPr="00667638">
        <w:rPr>
          <w:b/>
          <w:u w:val="single"/>
        </w:rPr>
        <w:t>3</w:t>
      </w:r>
      <w:r w:rsidR="000A5786" w:rsidRPr="00667638">
        <w:rPr>
          <w:b/>
          <w:u w:val="single"/>
        </w:rPr>
        <w:t>0</w:t>
      </w:r>
      <w:r w:rsidR="000A5786" w:rsidRPr="00667638">
        <w:rPr>
          <w:b/>
          <w:u w:val="single"/>
        </w:rPr>
        <w:tab/>
      </w:r>
      <w:r w:rsidR="00667638" w:rsidRPr="00667638">
        <w:rPr>
          <w:b/>
          <w:u w:val="single"/>
        </w:rPr>
        <w:t>Lunch B</w:t>
      </w:r>
      <w:r w:rsidR="00642ED8" w:rsidRPr="00667638">
        <w:rPr>
          <w:b/>
          <w:u w:val="single"/>
        </w:rPr>
        <w:t xml:space="preserve">reak </w:t>
      </w:r>
    </w:p>
    <w:p w14:paraId="03CF2772" w14:textId="77777777" w:rsidR="00667638" w:rsidRDefault="00667638" w:rsidP="00FD720D">
      <w:pPr>
        <w:jc w:val="both"/>
        <w:rPr>
          <w:b/>
        </w:rPr>
      </w:pPr>
    </w:p>
    <w:p w14:paraId="3D28E9C6" w14:textId="77777777" w:rsidR="00C30297" w:rsidRDefault="007C5D3C" w:rsidP="00C30297">
      <w:pPr>
        <w:spacing w:after="0"/>
        <w:jc w:val="both"/>
        <w:rPr>
          <w:b/>
        </w:rPr>
      </w:pPr>
      <w:r>
        <w:rPr>
          <w:b/>
        </w:rPr>
        <w:t>13:30-14:45</w:t>
      </w:r>
      <w:r w:rsidR="00614FA9">
        <w:rPr>
          <w:b/>
        </w:rPr>
        <w:tab/>
      </w:r>
      <w:r>
        <w:rPr>
          <w:b/>
        </w:rPr>
        <w:t xml:space="preserve">Working Group 1: </w:t>
      </w:r>
      <w:r w:rsidRPr="00FC556A">
        <w:rPr>
          <w:b/>
        </w:rPr>
        <w:t>Human Rights and minority language education</w:t>
      </w:r>
    </w:p>
    <w:p w14:paraId="659D34F5" w14:textId="5D9C709C" w:rsidR="00C86035" w:rsidRDefault="00C86035" w:rsidP="00C86035">
      <w:pPr>
        <w:jc w:val="both"/>
        <w:rPr>
          <w:b/>
          <w:i/>
        </w:rPr>
      </w:pPr>
      <w:r w:rsidRPr="00667638">
        <w:rPr>
          <w:i/>
        </w:rPr>
        <w:t xml:space="preserve">The session will be moderated by </w:t>
      </w:r>
      <w:r w:rsidR="005256F6" w:rsidRPr="005256F6">
        <w:rPr>
          <w:b/>
          <w:i/>
        </w:rPr>
        <w:t>Anna-Mária Bíró</w:t>
      </w:r>
      <w:r w:rsidRPr="005256F6">
        <w:rPr>
          <w:b/>
          <w:i/>
        </w:rPr>
        <w:t>.</w:t>
      </w:r>
    </w:p>
    <w:p w14:paraId="18290749" w14:textId="6CA91B38" w:rsidR="005B1B4E" w:rsidRDefault="00362F7C" w:rsidP="00C86035">
      <w:pPr>
        <w:jc w:val="both"/>
        <w:rPr>
          <w:b/>
          <w:i/>
        </w:rPr>
      </w:pPr>
      <w:r>
        <w:rPr>
          <w:i/>
        </w:rPr>
        <w:t>Expert</w:t>
      </w:r>
      <w:r w:rsidR="002E3301" w:rsidRPr="002E3301">
        <w:rPr>
          <w:i/>
        </w:rPr>
        <w:t xml:space="preserve">: </w:t>
      </w:r>
      <w:r w:rsidR="002E3301" w:rsidRPr="005256F6">
        <w:rPr>
          <w:b/>
          <w:i/>
        </w:rPr>
        <w:t>Nurcan Kaya (Turkey)</w:t>
      </w:r>
      <w:r w:rsidR="009722AF">
        <w:rPr>
          <w:b/>
          <w:i/>
        </w:rPr>
        <w:t xml:space="preserve"> </w:t>
      </w:r>
      <w:r w:rsidR="003D04A0">
        <w:rPr>
          <w:b/>
          <w:i/>
        </w:rPr>
        <w:t xml:space="preserve">and </w:t>
      </w:r>
      <w:proofErr w:type="spellStart"/>
      <w:r w:rsidR="00D11D34">
        <w:rPr>
          <w:b/>
          <w:i/>
        </w:rPr>
        <w:t>F</w:t>
      </w:r>
      <w:r w:rsidR="005B1B4E">
        <w:rPr>
          <w:b/>
          <w:i/>
        </w:rPr>
        <w:t>eth</w:t>
      </w:r>
      <w:r w:rsidR="00D11D34">
        <w:rPr>
          <w:b/>
          <w:i/>
        </w:rPr>
        <w:t>i</w:t>
      </w:r>
      <w:proofErr w:type="spellEnd"/>
      <w:r w:rsidR="00D11D34">
        <w:rPr>
          <w:b/>
          <w:i/>
        </w:rPr>
        <w:t xml:space="preserve"> Ben </w:t>
      </w:r>
      <w:proofErr w:type="spellStart"/>
      <w:r w:rsidR="00D11D34">
        <w:rPr>
          <w:b/>
          <w:i/>
        </w:rPr>
        <w:t>M</w:t>
      </w:r>
      <w:r w:rsidR="005B1B4E">
        <w:rPr>
          <w:b/>
          <w:i/>
        </w:rPr>
        <w:t>aamar</w:t>
      </w:r>
      <w:proofErr w:type="spellEnd"/>
      <w:r w:rsidR="005B1B4E">
        <w:rPr>
          <w:b/>
          <w:i/>
        </w:rPr>
        <w:t xml:space="preserve"> (Tunisia)</w:t>
      </w:r>
    </w:p>
    <w:p w14:paraId="5B0587A6" w14:textId="790942DA" w:rsidR="00C86035" w:rsidRPr="00197D4C" w:rsidRDefault="00C86035" w:rsidP="00C86035">
      <w:pPr>
        <w:jc w:val="both"/>
      </w:pPr>
      <w:r w:rsidRPr="00197D4C">
        <w:t>Is</w:t>
      </w:r>
      <w:r>
        <w:t xml:space="preserve"> there a right to education in and</w:t>
      </w:r>
      <w:r w:rsidRPr="00197D4C">
        <w:t xml:space="preserve"> teaching of a minority language, and if so</w:t>
      </w:r>
      <w:r>
        <w:t xml:space="preserve"> how </w:t>
      </w:r>
      <w:proofErr w:type="gramStart"/>
      <w:r>
        <w:t>should the right</w:t>
      </w:r>
      <w:proofErr w:type="gramEnd"/>
      <w:r>
        <w:t xml:space="preserve"> be implemented</w:t>
      </w:r>
      <w:r w:rsidRPr="00197D4C">
        <w:t>?</w:t>
      </w:r>
      <w:r>
        <w:t xml:space="preserve"> </w:t>
      </w:r>
      <w:r w:rsidRPr="00197D4C">
        <w:t xml:space="preserve"> This is one of the central issues for many minority communities around</w:t>
      </w:r>
      <w:r>
        <w:t xml:space="preserve"> the world. While some </w:t>
      </w:r>
      <w:r w:rsidRPr="00197D4C">
        <w:t>instruments address th</w:t>
      </w:r>
      <w:r>
        <w:t>e issue</w:t>
      </w:r>
      <w:r w:rsidRPr="00197D4C">
        <w:t xml:space="preserve">, these tend to still be fairly general, open to interpretation, or even misunderstood, particularly in relation to the relationship between human rights obligations and the use of (minority) languages in education. </w:t>
      </w:r>
    </w:p>
    <w:p w14:paraId="7E31D3AD" w14:textId="77777777" w:rsidR="00C86035" w:rsidRDefault="00C86035" w:rsidP="00C86035">
      <w:pPr>
        <w:jc w:val="both"/>
      </w:pPr>
      <w:r w:rsidRPr="00197D4C">
        <w:t>This theme and working group will discuss the interaction between existing human rights standards and education in minority languages, considering the</w:t>
      </w:r>
      <w:r>
        <w:t xml:space="preserve"> circumstances</w:t>
      </w:r>
      <w:r w:rsidRPr="00197D4C">
        <w:t xml:space="preserve"> for such rights claims.  It will also look at what minorities actually want when it comes to the teaching of and in their </w:t>
      </w:r>
      <w:r>
        <w:t>l</w:t>
      </w:r>
      <w:r w:rsidRPr="00197D4C">
        <w:t>anguages, as well as what States can provide when considering the principles of proportionality and reasonableness.</w:t>
      </w:r>
    </w:p>
    <w:p w14:paraId="58929506" w14:textId="52ED9E38" w:rsidR="00C86035" w:rsidRDefault="00C86035" w:rsidP="00A41F88">
      <w:pPr>
        <w:pStyle w:val="Listaszerbekezds"/>
        <w:numPr>
          <w:ilvl w:val="0"/>
          <w:numId w:val="19"/>
        </w:numPr>
        <w:jc w:val="both"/>
      </w:pPr>
      <w:r>
        <w:t xml:space="preserve">The session will start with a 30 minute presentation by </w:t>
      </w:r>
      <w:r w:rsidR="007C50D6">
        <w:rPr>
          <w:b/>
        </w:rPr>
        <w:t>Nurcan Kaya</w:t>
      </w:r>
      <w:r>
        <w:t xml:space="preserve">, </w:t>
      </w:r>
      <w:r w:rsidRPr="00197D4C">
        <w:t>outlining the issues t</w:t>
      </w:r>
      <w:r>
        <w:t>o be discussed in the working group</w:t>
      </w:r>
      <w:r w:rsidRPr="00197D4C">
        <w:t xml:space="preserve"> in order to develop and draft recommenda</w:t>
      </w:r>
      <w:r>
        <w:t>tions.  It is envisaged that a</w:t>
      </w:r>
      <w:r w:rsidRPr="00197D4C">
        <w:t xml:space="preserve"> minimum</w:t>
      </w:r>
      <w:r>
        <w:t xml:space="preserve"> of 5 recommendations will be drafted on the topic.</w:t>
      </w:r>
    </w:p>
    <w:p w14:paraId="41F52B43" w14:textId="77A5FCC0" w:rsidR="00A41F88" w:rsidRDefault="00C86035" w:rsidP="00C86035">
      <w:pPr>
        <w:pStyle w:val="Listaszerbekezds"/>
        <w:numPr>
          <w:ilvl w:val="0"/>
          <w:numId w:val="19"/>
        </w:numPr>
        <w:jc w:val="both"/>
      </w:pPr>
      <w:r>
        <w:t>Following the introductory presentation, participants will have the opportunity to ask questions, make interventions and propo</w:t>
      </w:r>
      <w:r w:rsidR="00667638">
        <w:t>se recommendations on the theme in an open dialogue.</w:t>
      </w:r>
      <w:r w:rsidR="00A41F88">
        <w:t xml:space="preserve"> </w:t>
      </w:r>
    </w:p>
    <w:p w14:paraId="2B3A2DEF" w14:textId="1BD007BB" w:rsidR="00686ED2" w:rsidRDefault="000F50D8" w:rsidP="00C86035">
      <w:pPr>
        <w:pStyle w:val="Listaszerbekezds"/>
        <w:numPr>
          <w:ilvl w:val="0"/>
          <w:numId w:val="19"/>
        </w:numPr>
        <w:jc w:val="both"/>
      </w:pPr>
      <w:r>
        <w:t xml:space="preserve">Participants </w:t>
      </w:r>
      <w:r w:rsidR="00686ED2">
        <w:t>will be invited to make their contributions by raising their hands.</w:t>
      </w:r>
    </w:p>
    <w:p w14:paraId="059493A0" w14:textId="77777777" w:rsidR="00DA7FAE" w:rsidRDefault="00686ED2" w:rsidP="00686ED2">
      <w:pPr>
        <w:pStyle w:val="Listaszerbekezds"/>
        <w:numPr>
          <w:ilvl w:val="0"/>
          <w:numId w:val="19"/>
        </w:numPr>
        <w:jc w:val="both"/>
      </w:pPr>
      <w:r>
        <w:t xml:space="preserve">The moderator will select participants, </w:t>
      </w:r>
      <w:r w:rsidRPr="008B290C">
        <w:t>ensur</w:t>
      </w:r>
      <w:r>
        <w:t>ing</w:t>
      </w:r>
      <w:r w:rsidRPr="008B290C">
        <w:t xml:space="preserve"> that there is a broad and balanced range of interventions in terms of region</w:t>
      </w:r>
      <w:r w:rsidR="00DA7FAE">
        <w:t xml:space="preserve"> and participants</w:t>
      </w:r>
      <w:r>
        <w:t>.</w:t>
      </w:r>
    </w:p>
    <w:p w14:paraId="25DF5FFE" w14:textId="2BDCF7E2" w:rsidR="00E810E1" w:rsidRDefault="00E4069C" w:rsidP="00686ED2">
      <w:pPr>
        <w:pStyle w:val="Listaszerbekezds"/>
        <w:numPr>
          <w:ilvl w:val="0"/>
          <w:numId w:val="19"/>
        </w:numPr>
        <w:jc w:val="both"/>
      </w:pPr>
      <w:r>
        <w:t xml:space="preserve">Participants should try to focus </w:t>
      </w:r>
      <w:r w:rsidR="00DA7FAE">
        <w:t xml:space="preserve">their interventions on proposing, or discussing, recommendations </w:t>
      </w:r>
      <w:r>
        <w:t>as m</w:t>
      </w:r>
      <w:r w:rsidR="00E810E1">
        <w:t>uch as possible.  Interventions will be limited to approximately 5 minutes, however this is subject to the number</w:t>
      </w:r>
      <w:r w:rsidR="008B290C">
        <w:t xml:space="preserve"> of</w:t>
      </w:r>
      <w:r w:rsidR="00E810E1">
        <w:t xml:space="preserve"> participants that wish to speak.</w:t>
      </w:r>
    </w:p>
    <w:p w14:paraId="0A6BE6B8" w14:textId="16C548E8" w:rsidR="00C86035" w:rsidRDefault="00A41F88" w:rsidP="00C86035">
      <w:pPr>
        <w:pStyle w:val="Listaszerbekezds"/>
        <w:numPr>
          <w:ilvl w:val="0"/>
          <w:numId w:val="19"/>
        </w:numPr>
        <w:jc w:val="both"/>
      </w:pPr>
      <w:r>
        <w:t>During the discussions, the proposed recommendations will be noted down as they are formulated.  This will be visible for participants during the session</w:t>
      </w:r>
      <w:r w:rsidR="000F50D8">
        <w:t xml:space="preserve"> on a screen</w:t>
      </w:r>
      <w:r>
        <w:t xml:space="preserve"> so that comments and amendments can be made during the discussions. </w:t>
      </w:r>
    </w:p>
    <w:p w14:paraId="34D3C07E" w14:textId="4A1099C1" w:rsidR="00A41F88" w:rsidRDefault="005256F6" w:rsidP="00C86035">
      <w:pPr>
        <w:pStyle w:val="Listaszerbekezds"/>
        <w:numPr>
          <w:ilvl w:val="0"/>
          <w:numId w:val="19"/>
        </w:numPr>
        <w:jc w:val="both"/>
      </w:pPr>
      <w:r>
        <w:t>In the final 20</w:t>
      </w:r>
      <w:r w:rsidR="00A41F88">
        <w:t xml:space="preserve"> minut</w:t>
      </w:r>
      <w:r w:rsidR="000F50D8">
        <w:t>es of the session, the expert</w:t>
      </w:r>
      <w:r w:rsidR="00A41F88">
        <w:t xml:space="preserve"> will read the list of proposed recommendations that have been formulated.  This will be a final opportunity to discuss the recommendations on the topic, before they are finalised.  </w:t>
      </w:r>
    </w:p>
    <w:p w14:paraId="687EC4A8" w14:textId="77777777" w:rsidR="00C86035" w:rsidRPr="00667638" w:rsidRDefault="00C86035" w:rsidP="00C86035">
      <w:pPr>
        <w:jc w:val="both"/>
      </w:pPr>
      <w:r w:rsidRPr="00197D4C">
        <w:t xml:space="preserve"> </w:t>
      </w:r>
    </w:p>
    <w:p w14:paraId="012C08AA" w14:textId="11552545" w:rsidR="00113E05" w:rsidRDefault="007C5D3C" w:rsidP="00FD720D">
      <w:pPr>
        <w:jc w:val="both"/>
        <w:rPr>
          <w:b/>
          <w:u w:val="single"/>
        </w:rPr>
      </w:pPr>
      <w:r w:rsidRPr="00667638">
        <w:rPr>
          <w:b/>
          <w:u w:val="single"/>
        </w:rPr>
        <w:t>14:45-15:15</w:t>
      </w:r>
      <w:r w:rsidRPr="00667638">
        <w:rPr>
          <w:b/>
          <w:u w:val="single"/>
        </w:rPr>
        <w:tab/>
        <w:t>Coffee Break</w:t>
      </w:r>
    </w:p>
    <w:p w14:paraId="0A8394CC" w14:textId="77777777" w:rsidR="00113E05" w:rsidRPr="00113E05" w:rsidRDefault="00113E05" w:rsidP="00FD720D">
      <w:pPr>
        <w:jc w:val="both"/>
        <w:rPr>
          <w:b/>
          <w:u w:val="single"/>
        </w:rPr>
      </w:pPr>
    </w:p>
    <w:p w14:paraId="1CCFF6D3" w14:textId="77777777" w:rsidR="00C86035" w:rsidRDefault="007C5D3C" w:rsidP="00C86035">
      <w:pPr>
        <w:spacing w:after="0"/>
        <w:jc w:val="both"/>
        <w:rPr>
          <w:b/>
        </w:rPr>
      </w:pPr>
      <w:r>
        <w:rPr>
          <w:b/>
        </w:rPr>
        <w:t>15:15-16:30</w:t>
      </w:r>
      <w:r w:rsidR="00C86035">
        <w:rPr>
          <w:b/>
        </w:rPr>
        <w:tab/>
        <w:t xml:space="preserve">Working Group 1: </w:t>
      </w:r>
      <w:r w:rsidR="00C86035" w:rsidRPr="00FC556A">
        <w:rPr>
          <w:b/>
        </w:rPr>
        <w:t>Human Rights and minority language education</w:t>
      </w:r>
      <w:r w:rsidR="00C86035">
        <w:rPr>
          <w:b/>
        </w:rPr>
        <w:t xml:space="preserve"> (continued)</w:t>
      </w:r>
    </w:p>
    <w:p w14:paraId="713CCF98" w14:textId="77777777" w:rsidR="00667638" w:rsidRDefault="00667638" w:rsidP="00FD720D">
      <w:pPr>
        <w:jc w:val="both"/>
      </w:pPr>
    </w:p>
    <w:p w14:paraId="44F4FD58" w14:textId="77777777" w:rsidR="00667638" w:rsidRDefault="00667638" w:rsidP="00FD720D">
      <w:pPr>
        <w:jc w:val="both"/>
      </w:pPr>
      <w:r>
        <w:t>Following further discussions, this topic will conclude with a summary of the draft recommendations that have been proposed.</w:t>
      </w:r>
    </w:p>
    <w:p w14:paraId="6F39BE61" w14:textId="77777777" w:rsidR="009D21E8" w:rsidRDefault="00FF3126" w:rsidP="00FD720D">
      <w:pPr>
        <w:jc w:val="both"/>
        <w:rPr>
          <w:b/>
          <w:u w:val="single"/>
        </w:rPr>
      </w:pPr>
      <w:r>
        <w:rPr>
          <w:b/>
          <w:u w:val="single"/>
        </w:rPr>
        <w:lastRenderedPageBreak/>
        <w:t>TUESDAY 29</w:t>
      </w:r>
      <w:r w:rsidRPr="00FF3126">
        <w:rPr>
          <w:b/>
          <w:u w:val="single"/>
          <w:vertAlign w:val="superscript"/>
        </w:rPr>
        <w:t>th</w:t>
      </w:r>
      <w:r>
        <w:rPr>
          <w:b/>
          <w:u w:val="single"/>
        </w:rPr>
        <w:t xml:space="preserve"> </w:t>
      </w:r>
      <w:r w:rsidR="00985F4F">
        <w:rPr>
          <w:b/>
          <w:u w:val="single"/>
        </w:rPr>
        <w:t>OCTOBER</w:t>
      </w:r>
    </w:p>
    <w:p w14:paraId="15498D6C" w14:textId="4BBFB98C" w:rsidR="00667638" w:rsidRDefault="00D53903" w:rsidP="00667638">
      <w:pPr>
        <w:spacing w:after="0" w:line="240" w:lineRule="auto"/>
        <w:ind w:left="1440" w:hanging="1440"/>
        <w:jc w:val="both"/>
        <w:rPr>
          <w:b/>
        </w:rPr>
      </w:pPr>
      <w:r w:rsidRPr="00FC556A">
        <w:rPr>
          <w:b/>
        </w:rPr>
        <w:t>09:00-</w:t>
      </w:r>
      <w:r w:rsidR="00CD374E">
        <w:rPr>
          <w:b/>
        </w:rPr>
        <w:t>10</w:t>
      </w:r>
      <w:r w:rsidR="00667638">
        <w:rPr>
          <w:b/>
        </w:rPr>
        <w:t>:15</w:t>
      </w:r>
      <w:r w:rsidR="000A5786" w:rsidRPr="00FC556A">
        <w:rPr>
          <w:b/>
        </w:rPr>
        <w:tab/>
      </w:r>
      <w:r w:rsidR="00667638">
        <w:rPr>
          <w:b/>
        </w:rPr>
        <w:t>Working Group</w:t>
      </w:r>
      <w:r w:rsidR="007C6199">
        <w:rPr>
          <w:b/>
        </w:rPr>
        <w:t>s</w:t>
      </w:r>
      <w:r w:rsidR="00667638">
        <w:rPr>
          <w:b/>
        </w:rPr>
        <w:t xml:space="preserve"> 2</w:t>
      </w:r>
      <w:r w:rsidR="007C6199">
        <w:rPr>
          <w:b/>
        </w:rPr>
        <w:t xml:space="preserve"> and 3</w:t>
      </w:r>
      <w:r w:rsidR="00667638">
        <w:rPr>
          <w:b/>
        </w:rPr>
        <w:t xml:space="preserve">: </w:t>
      </w:r>
      <w:r w:rsidR="00667638" w:rsidRPr="00FC556A">
        <w:rPr>
          <w:b/>
        </w:rPr>
        <w:t xml:space="preserve">Public policy objectives and </w:t>
      </w:r>
      <w:r w:rsidR="00624A45">
        <w:rPr>
          <w:b/>
        </w:rPr>
        <w:t xml:space="preserve">effective </w:t>
      </w:r>
      <w:r w:rsidR="00667638" w:rsidRPr="00FC556A">
        <w:rPr>
          <w:b/>
        </w:rPr>
        <w:t>practices for education in minority languages</w:t>
      </w:r>
      <w:r w:rsidR="007C6199">
        <w:rPr>
          <w:b/>
        </w:rPr>
        <w:t xml:space="preserve">, </w:t>
      </w:r>
      <w:r w:rsidR="007C6199" w:rsidRPr="005124B0">
        <w:rPr>
          <w:b/>
        </w:rPr>
        <w:t>including resources and management for the effective implementation</w:t>
      </w:r>
    </w:p>
    <w:p w14:paraId="41C32E4B" w14:textId="1850ACE3" w:rsidR="00667638" w:rsidRPr="00667638" w:rsidRDefault="00667638" w:rsidP="00667638">
      <w:pPr>
        <w:jc w:val="both"/>
        <w:rPr>
          <w:i/>
        </w:rPr>
      </w:pPr>
      <w:r w:rsidRPr="00667638">
        <w:rPr>
          <w:i/>
        </w:rPr>
        <w:t xml:space="preserve">The session will be moderated by </w:t>
      </w:r>
      <w:r w:rsidR="005256F6" w:rsidRPr="005256F6">
        <w:rPr>
          <w:b/>
          <w:i/>
        </w:rPr>
        <w:t>Anna-Mária Bíró</w:t>
      </w:r>
    </w:p>
    <w:p w14:paraId="123ABC06" w14:textId="3C0B8578" w:rsidR="002E3301" w:rsidRPr="002E3301" w:rsidRDefault="007C6199" w:rsidP="00667638">
      <w:pPr>
        <w:jc w:val="both"/>
        <w:rPr>
          <w:i/>
        </w:rPr>
      </w:pPr>
      <w:r w:rsidRPr="002E3301">
        <w:rPr>
          <w:i/>
        </w:rPr>
        <w:t xml:space="preserve">Experts: </w:t>
      </w:r>
      <w:r w:rsidRPr="00113E05">
        <w:rPr>
          <w:b/>
          <w:i/>
        </w:rPr>
        <w:t xml:space="preserve">Lahoucine </w:t>
      </w:r>
      <w:proofErr w:type="spellStart"/>
      <w:r w:rsidRPr="00113E05">
        <w:rPr>
          <w:b/>
          <w:i/>
        </w:rPr>
        <w:t>Bouyaakoubi</w:t>
      </w:r>
      <w:proofErr w:type="spellEnd"/>
      <w:r w:rsidRPr="00113E05">
        <w:rPr>
          <w:b/>
          <w:i/>
        </w:rPr>
        <w:t xml:space="preserve"> (Morocco</w:t>
      </w:r>
      <w:r w:rsidRPr="00362F7C">
        <w:rPr>
          <w:i/>
        </w:rPr>
        <w:t xml:space="preserve">) and </w:t>
      </w:r>
      <w:r w:rsidRPr="00113E05">
        <w:rPr>
          <w:b/>
          <w:i/>
        </w:rPr>
        <w:t xml:space="preserve">Nouha </w:t>
      </w:r>
      <w:proofErr w:type="spellStart"/>
      <w:r w:rsidRPr="00113E05">
        <w:rPr>
          <w:b/>
          <w:i/>
        </w:rPr>
        <w:t>Grine</w:t>
      </w:r>
      <w:proofErr w:type="spellEnd"/>
      <w:r w:rsidRPr="00113E05">
        <w:rPr>
          <w:b/>
          <w:i/>
        </w:rPr>
        <w:t xml:space="preserve"> (Tunisia)</w:t>
      </w:r>
    </w:p>
    <w:p w14:paraId="77D3C6B7" w14:textId="77777777" w:rsidR="00667638" w:rsidRPr="00197D4C" w:rsidRDefault="00667638" w:rsidP="00667638">
      <w:pPr>
        <w:jc w:val="both"/>
      </w:pPr>
      <w:r w:rsidRPr="00197D4C">
        <w:t>The implementation of human r</w:t>
      </w:r>
      <w:r>
        <w:t>ights resulting in education in and teaching of</w:t>
      </w:r>
      <w:r w:rsidRPr="00197D4C">
        <w:t xml:space="preserve"> minority languages can take many forms.</w:t>
      </w:r>
    </w:p>
    <w:p w14:paraId="127B41A9" w14:textId="77777777" w:rsidR="00667638" w:rsidRDefault="00667638" w:rsidP="00667638">
      <w:pPr>
        <w:jc w:val="both"/>
      </w:pPr>
      <w:r w:rsidRPr="00197D4C">
        <w:t>This working group will consider how public policies should address the effective implementation of the human rights for minorities in the use of their languages in education. It will discuss minority language institutions including the various types of schooling (integrated, separated, bilingual, multilingual), as well as minority language education’s relationship to economic and social development and the acquisition of the majority/official language.</w:t>
      </w:r>
    </w:p>
    <w:p w14:paraId="3671B962" w14:textId="25246C44" w:rsidR="007C6199" w:rsidRPr="00197D4C" w:rsidRDefault="00624A45" w:rsidP="007C6199">
      <w:pPr>
        <w:jc w:val="both"/>
      </w:pPr>
      <w:r>
        <w:t>This session</w:t>
      </w:r>
      <w:r w:rsidR="007C6199">
        <w:t xml:space="preserve"> will also look be</w:t>
      </w:r>
      <w:r w:rsidR="007C6199" w:rsidRPr="00197D4C">
        <w:t xml:space="preserve">yond purely human rights or public policy considerations, </w:t>
      </w:r>
      <w:r w:rsidR="007C6199">
        <w:t>as it</w:t>
      </w:r>
      <w:r w:rsidR="007C6199" w:rsidRPr="00197D4C">
        <w:t xml:space="preserve"> is essential to keep in mind the pedagogical value and significance of teaching in minority languages, and the impact this may have in learning outcomes for minority children, as well as on their interaction with other members of </w:t>
      </w:r>
      <w:r w:rsidR="007C6199">
        <w:t xml:space="preserve">the </w:t>
      </w:r>
      <w:r w:rsidR="007C6199" w:rsidRPr="00197D4C">
        <w:t xml:space="preserve">society.  </w:t>
      </w:r>
    </w:p>
    <w:p w14:paraId="43E1B5AD" w14:textId="77777777" w:rsidR="007C6199" w:rsidRPr="00197D4C" w:rsidRDefault="007C6199" w:rsidP="007C6199">
      <w:pPr>
        <w:jc w:val="both"/>
      </w:pPr>
      <w:r w:rsidRPr="00197D4C">
        <w:t xml:space="preserve">Furthermore, </w:t>
      </w:r>
      <w:r>
        <w:t>the</w:t>
      </w:r>
      <w:r w:rsidRPr="00197D4C">
        <w:t xml:space="preserve"> </w:t>
      </w:r>
      <w:r>
        <w:t xml:space="preserve">session considers the </w:t>
      </w:r>
      <w:r w:rsidRPr="00197D4C">
        <w:t>appropriate resources and effective approaches</w:t>
      </w:r>
      <w:r>
        <w:t xml:space="preserve"> that</w:t>
      </w:r>
      <w:r w:rsidRPr="00197D4C">
        <w:t xml:space="preserve"> are</w:t>
      </w:r>
      <w:r>
        <w:t xml:space="preserve"> required to put in place</w:t>
      </w:r>
      <w:r w:rsidRPr="00197D4C">
        <w:t xml:space="preserve"> </w:t>
      </w:r>
      <w:r>
        <w:t xml:space="preserve">effective implementation for the </w:t>
      </w:r>
      <w:r w:rsidRPr="00197D4C">
        <w:t>right to e</w:t>
      </w:r>
      <w:r>
        <w:t xml:space="preserve">ducation in a minority language.  </w:t>
      </w:r>
      <w:r w:rsidRPr="00197D4C">
        <w:t xml:space="preserve">There can be a variety of obstacles of a practical nature </w:t>
      </w:r>
      <w:r>
        <w:t xml:space="preserve">for the </w:t>
      </w:r>
      <w:r w:rsidRPr="00197D4C">
        <w:t xml:space="preserve">implementation of human rights in education for minorities. </w:t>
      </w:r>
    </w:p>
    <w:p w14:paraId="450375DB" w14:textId="77777777" w:rsidR="007C6199" w:rsidRPr="00197D4C" w:rsidRDefault="007C6199" w:rsidP="007C6199">
      <w:pPr>
        <w:jc w:val="both"/>
      </w:pPr>
      <w:r>
        <w:t>It will also explore the w</w:t>
      </w:r>
      <w:r w:rsidRPr="00197D4C">
        <w:t>idespread misunderstandings</w:t>
      </w:r>
      <w:r>
        <w:t xml:space="preserve"> that</w:t>
      </w:r>
      <w:r w:rsidRPr="00197D4C">
        <w:t xml:space="preserve"> need to be dispelled, particularly on the cost-effectiveness</w:t>
      </w:r>
      <w:r>
        <w:t>, and the societal benefits</w:t>
      </w:r>
      <w:r w:rsidRPr="00197D4C">
        <w:t xml:space="preserve"> of education in minority languages</w:t>
      </w:r>
      <w:r>
        <w:t xml:space="preserve"> should be highlighted</w:t>
      </w:r>
      <w:r w:rsidRPr="00197D4C">
        <w:t xml:space="preserve">. </w:t>
      </w:r>
    </w:p>
    <w:p w14:paraId="1D92A885" w14:textId="5857C063" w:rsidR="00667638" w:rsidRDefault="00667638" w:rsidP="00667638">
      <w:pPr>
        <w:jc w:val="both"/>
      </w:pPr>
      <w:r>
        <w:t>The session will start with a 30 minute presentation by</w:t>
      </w:r>
      <w:r w:rsidR="007C50D6">
        <w:t xml:space="preserve"> </w:t>
      </w:r>
      <w:r w:rsidR="007C6199">
        <w:rPr>
          <w:b/>
          <w:i/>
        </w:rPr>
        <w:t xml:space="preserve">Lahoucine </w:t>
      </w:r>
      <w:proofErr w:type="spellStart"/>
      <w:r w:rsidR="007C6199">
        <w:rPr>
          <w:b/>
          <w:i/>
        </w:rPr>
        <w:t>Bouyaakoubi</w:t>
      </w:r>
      <w:proofErr w:type="spellEnd"/>
      <w:r w:rsidR="007C6199" w:rsidRPr="00362F7C">
        <w:rPr>
          <w:i/>
        </w:rPr>
        <w:t xml:space="preserve"> and </w:t>
      </w:r>
      <w:r w:rsidR="003D04A0">
        <w:rPr>
          <w:b/>
          <w:i/>
        </w:rPr>
        <w:t xml:space="preserve">Nouha </w:t>
      </w:r>
      <w:proofErr w:type="spellStart"/>
      <w:r w:rsidR="003D04A0">
        <w:rPr>
          <w:b/>
          <w:i/>
        </w:rPr>
        <w:t>Grine</w:t>
      </w:r>
      <w:proofErr w:type="spellEnd"/>
      <w:r w:rsidRPr="002E3301">
        <w:rPr>
          <w:b/>
        </w:rPr>
        <w:t>,</w:t>
      </w:r>
      <w:r>
        <w:t xml:space="preserve"> </w:t>
      </w:r>
      <w:r w:rsidRPr="00197D4C">
        <w:t>outlining the issues t</w:t>
      </w:r>
      <w:r>
        <w:t>o be discussed in the working group</w:t>
      </w:r>
      <w:r w:rsidRPr="00197D4C">
        <w:t xml:space="preserve"> in order to develop and draft recommenda</w:t>
      </w:r>
      <w:r>
        <w:t>tions.  It is envisaged that a</w:t>
      </w:r>
      <w:r w:rsidRPr="00197D4C">
        <w:t xml:space="preserve"> minimum</w:t>
      </w:r>
      <w:r>
        <w:t xml:space="preserve"> of 5 recommendations will be drafted on the topic.</w:t>
      </w:r>
    </w:p>
    <w:p w14:paraId="1E57ABAB" w14:textId="7908BF7B" w:rsidR="00667638" w:rsidRDefault="008B290C" w:rsidP="00667638">
      <w:pPr>
        <w:jc w:val="both"/>
      </w:pPr>
      <w:r>
        <w:t>The same process will follow, as describe in Working Group 1 above.</w:t>
      </w:r>
    </w:p>
    <w:p w14:paraId="42616BD1" w14:textId="77777777" w:rsidR="00975C2E" w:rsidRDefault="00975C2E" w:rsidP="00667638">
      <w:pPr>
        <w:jc w:val="both"/>
        <w:rPr>
          <w:b/>
          <w:u w:val="single"/>
        </w:rPr>
      </w:pPr>
      <w:bookmarkStart w:id="0" w:name="_GoBack"/>
      <w:bookmarkEnd w:id="0"/>
    </w:p>
    <w:p w14:paraId="4B591387" w14:textId="4167B396" w:rsidR="00667638" w:rsidRPr="00667638" w:rsidRDefault="00667638" w:rsidP="00667638">
      <w:pPr>
        <w:jc w:val="both"/>
        <w:rPr>
          <w:b/>
          <w:u w:val="single"/>
        </w:rPr>
      </w:pPr>
      <w:r w:rsidRPr="00667638">
        <w:rPr>
          <w:b/>
          <w:u w:val="single"/>
        </w:rPr>
        <w:t>10:15-10:45</w:t>
      </w:r>
      <w:r w:rsidRPr="00667638">
        <w:rPr>
          <w:b/>
          <w:u w:val="single"/>
        </w:rPr>
        <w:tab/>
        <w:t>Coffee Break</w:t>
      </w:r>
    </w:p>
    <w:p w14:paraId="334EF9A3" w14:textId="77777777" w:rsidR="00C30297" w:rsidRDefault="00C30297" w:rsidP="00614FA9">
      <w:pPr>
        <w:jc w:val="both"/>
      </w:pPr>
    </w:p>
    <w:p w14:paraId="77CBA2A6" w14:textId="7E11E215" w:rsidR="00667638" w:rsidRDefault="00667638" w:rsidP="00667638">
      <w:pPr>
        <w:ind w:left="1440" w:hanging="1440"/>
        <w:jc w:val="both"/>
        <w:rPr>
          <w:b/>
        </w:rPr>
      </w:pPr>
      <w:r>
        <w:rPr>
          <w:b/>
        </w:rPr>
        <w:t>10:45-12:00</w:t>
      </w:r>
      <w:r>
        <w:rPr>
          <w:b/>
        </w:rPr>
        <w:tab/>
        <w:t>Working Group</w:t>
      </w:r>
      <w:r w:rsidR="007C6199">
        <w:rPr>
          <w:b/>
        </w:rPr>
        <w:t>s</w:t>
      </w:r>
      <w:r>
        <w:rPr>
          <w:b/>
        </w:rPr>
        <w:t xml:space="preserve"> 2</w:t>
      </w:r>
      <w:r w:rsidR="007C6199">
        <w:rPr>
          <w:b/>
        </w:rPr>
        <w:t xml:space="preserve"> and 3</w:t>
      </w:r>
      <w:r>
        <w:rPr>
          <w:b/>
        </w:rPr>
        <w:t xml:space="preserve">: </w:t>
      </w:r>
      <w:r w:rsidR="00624A45" w:rsidRPr="00FC556A">
        <w:rPr>
          <w:b/>
        </w:rPr>
        <w:t xml:space="preserve">Public policy objectives and </w:t>
      </w:r>
      <w:r w:rsidR="00624A45">
        <w:rPr>
          <w:b/>
        </w:rPr>
        <w:t xml:space="preserve">effective </w:t>
      </w:r>
      <w:r w:rsidR="00624A45" w:rsidRPr="00FC556A">
        <w:rPr>
          <w:b/>
        </w:rPr>
        <w:t>practices for education in minority languages</w:t>
      </w:r>
      <w:r w:rsidR="00624A45">
        <w:rPr>
          <w:b/>
        </w:rPr>
        <w:t xml:space="preserve">, </w:t>
      </w:r>
      <w:r w:rsidR="00624A45" w:rsidRPr="005124B0">
        <w:rPr>
          <w:b/>
        </w:rPr>
        <w:t>including resources and management for the effective implementation</w:t>
      </w:r>
      <w:r w:rsidR="00624A45">
        <w:rPr>
          <w:b/>
        </w:rPr>
        <w:t xml:space="preserve"> </w:t>
      </w:r>
      <w:r w:rsidR="005124B0">
        <w:rPr>
          <w:b/>
        </w:rPr>
        <w:t>(continued)</w:t>
      </w:r>
    </w:p>
    <w:p w14:paraId="5A2BC299" w14:textId="77777777" w:rsidR="00667638" w:rsidRDefault="00667638" w:rsidP="00667638">
      <w:pPr>
        <w:jc w:val="both"/>
      </w:pPr>
      <w:r>
        <w:t>Following further discussions, this topic will conclude with a summary of the draft recommendations that have been proposed.</w:t>
      </w:r>
    </w:p>
    <w:p w14:paraId="5BD55101" w14:textId="77777777" w:rsidR="00667638" w:rsidRPr="00FC556A" w:rsidRDefault="00667638" w:rsidP="00667638">
      <w:pPr>
        <w:ind w:left="1440" w:hanging="1440"/>
        <w:jc w:val="both"/>
      </w:pPr>
    </w:p>
    <w:p w14:paraId="21918302" w14:textId="09822395" w:rsidR="00CD374E" w:rsidRPr="00667638" w:rsidRDefault="007C6199" w:rsidP="00CD374E">
      <w:pPr>
        <w:spacing w:after="0" w:line="240" w:lineRule="auto"/>
        <w:jc w:val="both"/>
        <w:rPr>
          <w:b/>
          <w:u w:val="single"/>
        </w:rPr>
      </w:pPr>
      <w:r>
        <w:rPr>
          <w:b/>
          <w:u w:val="single"/>
        </w:rPr>
        <w:t>12:00-13:3</w:t>
      </w:r>
      <w:r w:rsidR="00667638" w:rsidRPr="00667638">
        <w:rPr>
          <w:b/>
          <w:u w:val="single"/>
        </w:rPr>
        <w:t>0</w:t>
      </w:r>
      <w:r w:rsidR="00667638">
        <w:rPr>
          <w:b/>
          <w:u w:val="single"/>
        </w:rPr>
        <w:tab/>
        <w:t>Lunch</w:t>
      </w:r>
      <w:r w:rsidR="00CD374E" w:rsidRPr="00667638">
        <w:rPr>
          <w:b/>
          <w:u w:val="single"/>
        </w:rPr>
        <w:t xml:space="preserve"> Break</w:t>
      </w:r>
    </w:p>
    <w:p w14:paraId="665BAFED" w14:textId="77777777" w:rsidR="00CD374E" w:rsidRDefault="00CD374E" w:rsidP="00CD374E">
      <w:pPr>
        <w:spacing w:after="0" w:line="240" w:lineRule="auto"/>
        <w:jc w:val="both"/>
        <w:rPr>
          <w:b/>
        </w:rPr>
      </w:pPr>
    </w:p>
    <w:p w14:paraId="456D7621" w14:textId="7192CF2C" w:rsidR="00667638" w:rsidRPr="005124B0" w:rsidRDefault="007C6199" w:rsidP="00CD374E">
      <w:pPr>
        <w:jc w:val="both"/>
        <w:rPr>
          <w:b/>
        </w:rPr>
      </w:pPr>
      <w:r>
        <w:rPr>
          <w:b/>
        </w:rPr>
        <w:t>13:30-15</w:t>
      </w:r>
      <w:r w:rsidR="005124B0" w:rsidRPr="005124B0">
        <w:rPr>
          <w:b/>
        </w:rPr>
        <w:t>:00</w:t>
      </w:r>
      <w:r w:rsidR="005124B0">
        <w:tab/>
      </w:r>
      <w:r w:rsidR="005124B0" w:rsidRPr="005124B0">
        <w:rPr>
          <w:b/>
        </w:rPr>
        <w:t>Concluding Session</w:t>
      </w:r>
    </w:p>
    <w:p w14:paraId="1359AB7B" w14:textId="2A7B4345" w:rsidR="005124B0" w:rsidRDefault="001969F9" w:rsidP="005124B0">
      <w:pPr>
        <w:rPr>
          <w:b/>
        </w:rPr>
      </w:pPr>
      <w:r>
        <w:rPr>
          <w:color w:val="000000" w:themeColor="text1"/>
        </w:rPr>
        <w:lastRenderedPageBreak/>
        <w:t xml:space="preserve">The session is chaired </w:t>
      </w:r>
      <w:r w:rsidR="005124B0" w:rsidRPr="00197D4C">
        <w:rPr>
          <w:color w:val="000000" w:themeColor="text1"/>
        </w:rPr>
        <w:t xml:space="preserve">by </w:t>
      </w:r>
      <w:r w:rsidR="007C50D6" w:rsidRPr="007C50D6">
        <w:rPr>
          <w:b/>
        </w:rPr>
        <w:t>Ingvill Thorson Plesner</w:t>
      </w:r>
    </w:p>
    <w:p w14:paraId="721438D7" w14:textId="55EB502D" w:rsidR="00C30297" w:rsidRDefault="005124B0" w:rsidP="0013535A">
      <w:pPr>
        <w:jc w:val="both"/>
        <w:rPr>
          <w:b/>
        </w:rPr>
      </w:pPr>
      <w:r>
        <w:rPr>
          <w:b/>
        </w:rPr>
        <w:t>Overview of draft recommendations (</w:t>
      </w:r>
      <w:r w:rsidR="003E5AF9">
        <w:rPr>
          <w:b/>
        </w:rPr>
        <w:t>30</w:t>
      </w:r>
      <w:r>
        <w:rPr>
          <w:b/>
        </w:rPr>
        <w:t xml:space="preserve"> minutes)</w:t>
      </w:r>
    </w:p>
    <w:p w14:paraId="75E61146" w14:textId="19EE3FED" w:rsidR="005124B0" w:rsidRDefault="000F50D8" w:rsidP="005124B0">
      <w:pPr>
        <w:jc w:val="both"/>
      </w:pPr>
      <w:r>
        <w:rPr>
          <w:b/>
        </w:rPr>
        <w:t xml:space="preserve">Nouha </w:t>
      </w:r>
      <w:proofErr w:type="spellStart"/>
      <w:r>
        <w:rPr>
          <w:b/>
        </w:rPr>
        <w:t>Grine</w:t>
      </w:r>
      <w:proofErr w:type="spellEnd"/>
      <w:r w:rsidR="00DA7FAE">
        <w:t xml:space="preserve"> </w:t>
      </w:r>
      <w:r w:rsidR="005124B0">
        <w:t>will briefly summarise the draft recommendations proposed from each working group session.</w:t>
      </w:r>
      <w:r w:rsidR="008B290C">
        <w:t xml:space="preserve">  Participants will have a final opportunity to make any suggestions before the list of draft recommendations is officially closed.</w:t>
      </w:r>
    </w:p>
    <w:p w14:paraId="64171FD1" w14:textId="77777777" w:rsidR="00887D74" w:rsidRPr="00887D74" w:rsidRDefault="00887D74" w:rsidP="005124B0">
      <w:pPr>
        <w:jc w:val="both"/>
      </w:pPr>
    </w:p>
    <w:p w14:paraId="1631A2C4" w14:textId="215D1E25" w:rsidR="005124B0" w:rsidRPr="005124B0" w:rsidRDefault="005124B0" w:rsidP="005124B0">
      <w:pPr>
        <w:jc w:val="both"/>
        <w:rPr>
          <w:b/>
        </w:rPr>
      </w:pPr>
      <w:r w:rsidRPr="005124B0">
        <w:rPr>
          <w:b/>
        </w:rPr>
        <w:t>Publication of forums documentation</w:t>
      </w:r>
      <w:r w:rsidR="00DA7FAE">
        <w:rPr>
          <w:b/>
        </w:rPr>
        <w:t xml:space="preserve"> (10</w:t>
      </w:r>
      <w:r w:rsidR="000A3829">
        <w:rPr>
          <w:b/>
        </w:rPr>
        <w:t xml:space="preserve"> minutes)</w:t>
      </w:r>
    </w:p>
    <w:p w14:paraId="093E0842" w14:textId="77777777" w:rsidR="005124B0" w:rsidRPr="005124B0" w:rsidRDefault="005124B0" w:rsidP="0013535A">
      <w:pPr>
        <w:jc w:val="both"/>
      </w:pPr>
      <w:r w:rsidRPr="00DA7FAE">
        <w:rPr>
          <w:b/>
        </w:rPr>
        <w:t>Marcus Oda</w:t>
      </w:r>
      <w:r>
        <w:t>, Program Manager at the Tom Lantos Institute, will outline the process for the publication of the regional forum documentation</w:t>
      </w:r>
      <w:r w:rsidR="000A3829">
        <w:t xml:space="preserve">, and give an introduction to the website – Minority Forum Info - </w:t>
      </w:r>
      <w:hyperlink r:id="rId9" w:history="1">
        <w:r w:rsidR="000A3829" w:rsidRPr="00496902">
          <w:rPr>
            <w:rStyle w:val="Hiperhivatkozs"/>
          </w:rPr>
          <w:t>https://www.minorityforum.info/</w:t>
        </w:r>
      </w:hyperlink>
      <w:r w:rsidR="000A3829">
        <w:t xml:space="preserve"> </w:t>
      </w:r>
    </w:p>
    <w:p w14:paraId="2BCF714B" w14:textId="77777777" w:rsidR="000A3829" w:rsidRDefault="000A3829" w:rsidP="001B1060">
      <w:pPr>
        <w:jc w:val="both"/>
        <w:rPr>
          <w:b/>
        </w:rPr>
      </w:pPr>
    </w:p>
    <w:p w14:paraId="503A0F41" w14:textId="77777777" w:rsidR="001B1060" w:rsidRDefault="00642ED8" w:rsidP="001B1060">
      <w:pPr>
        <w:jc w:val="both"/>
        <w:rPr>
          <w:b/>
        </w:rPr>
      </w:pPr>
      <w:r w:rsidRPr="00FC556A">
        <w:rPr>
          <w:b/>
        </w:rPr>
        <w:t>Concluding remarks</w:t>
      </w:r>
      <w:r w:rsidR="000A3829">
        <w:rPr>
          <w:b/>
        </w:rPr>
        <w:t xml:space="preserve"> (30 minutes)</w:t>
      </w:r>
    </w:p>
    <w:p w14:paraId="5E68159D" w14:textId="77777777" w:rsidR="000A3829" w:rsidRPr="000A3829" w:rsidRDefault="000A3829" w:rsidP="000A3829">
      <w:pPr>
        <w:pStyle w:val="Listaszerbekezds"/>
        <w:numPr>
          <w:ilvl w:val="0"/>
          <w:numId w:val="18"/>
        </w:numPr>
        <w:jc w:val="both"/>
        <w:rPr>
          <w:b/>
        </w:rPr>
      </w:pPr>
      <w:r w:rsidRPr="0042778C">
        <w:rPr>
          <w:rFonts w:cstheme="minorHAnsi"/>
          <w:b/>
          <w:color w:val="000000" w:themeColor="text1"/>
        </w:rPr>
        <w:t xml:space="preserve">Fernand de Varennes, </w:t>
      </w:r>
      <w:r w:rsidRPr="0042778C">
        <w:rPr>
          <w:rFonts w:cstheme="minorHAnsi"/>
          <w:color w:val="000000" w:themeColor="text1"/>
        </w:rPr>
        <w:t>United Nations Special Rapporteur on Minority Issues</w:t>
      </w:r>
      <w:r>
        <w:rPr>
          <w:rFonts w:cstheme="minorHAnsi"/>
          <w:color w:val="000000" w:themeColor="text1"/>
        </w:rPr>
        <w:t xml:space="preserve"> </w:t>
      </w:r>
      <w:r w:rsidRPr="00DF1841">
        <w:rPr>
          <w:color w:val="000000" w:themeColor="text1"/>
          <w:lang w:val="fr-CA"/>
        </w:rPr>
        <w:t xml:space="preserve">issues  </w:t>
      </w:r>
    </w:p>
    <w:p w14:paraId="04C407AA" w14:textId="5A8C8D98" w:rsidR="00AE17B8" w:rsidRPr="00AE17B8" w:rsidRDefault="00AE17B8" w:rsidP="001B1060">
      <w:pPr>
        <w:jc w:val="both"/>
        <w:rPr>
          <w:i/>
        </w:rPr>
      </w:pPr>
      <w:r w:rsidRPr="00FC556A">
        <w:rPr>
          <w:i/>
        </w:rPr>
        <w:t>Worki</w:t>
      </w:r>
      <w:r w:rsidR="00AA5116">
        <w:rPr>
          <w:i/>
        </w:rPr>
        <w:t>ng languages: Arabic, English and French</w:t>
      </w:r>
      <w:r w:rsidR="007C50D6">
        <w:rPr>
          <w:i/>
        </w:rPr>
        <w:t xml:space="preserve"> interpretation is available</w:t>
      </w:r>
    </w:p>
    <w:sectPr w:rsidR="00AE17B8" w:rsidRPr="00AE17B8" w:rsidSect="00FD720D">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AC22" w14:textId="77777777" w:rsidR="004F7100" w:rsidRDefault="004F7100" w:rsidP="000A0ECD">
      <w:pPr>
        <w:spacing w:after="0" w:line="240" w:lineRule="auto"/>
      </w:pPr>
      <w:r>
        <w:separator/>
      </w:r>
    </w:p>
  </w:endnote>
  <w:endnote w:type="continuationSeparator" w:id="0">
    <w:p w14:paraId="7E85C865" w14:textId="77777777" w:rsidR="004F7100" w:rsidRDefault="004F7100" w:rsidP="000A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44502"/>
      <w:docPartObj>
        <w:docPartGallery w:val="Page Numbers (Bottom of Page)"/>
        <w:docPartUnique/>
      </w:docPartObj>
    </w:sdtPr>
    <w:sdtEndPr/>
    <w:sdtContent>
      <w:sdt>
        <w:sdtPr>
          <w:id w:val="1728636285"/>
          <w:docPartObj>
            <w:docPartGallery w:val="Page Numbers (Top of Page)"/>
            <w:docPartUnique/>
          </w:docPartObj>
        </w:sdtPr>
        <w:sdtEndPr/>
        <w:sdtContent>
          <w:p w14:paraId="24A11C20" w14:textId="79AB86AF" w:rsidR="00975C2E" w:rsidRDefault="00975C2E">
            <w:pPr>
              <w:pStyle w:val="llb"/>
              <w:jc w:val="center"/>
            </w:pPr>
            <w:r>
              <w:rPr>
                <w:b/>
                <w:bCs/>
                <w:sz w:val="24"/>
                <w:szCs w:val="24"/>
              </w:rPr>
              <w:fldChar w:fldCharType="begin"/>
            </w:r>
            <w:r>
              <w:rPr>
                <w:b/>
                <w:bCs/>
              </w:rPr>
              <w:instrText>PAGE</w:instrText>
            </w:r>
            <w:r>
              <w:rPr>
                <w:b/>
                <w:bCs/>
                <w:sz w:val="24"/>
                <w:szCs w:val="24"/>
              </w:rPr>
              <w:fldChar w:fldCharType="separate"/>
            </w:r>
            <w:r w:rsidR="008D2D5D">
              <w:rPr>
                <w:b/>
                <w:bCs/>
                <w:noProof/>
              </w:rPr>
              <w:t>4</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8D2D5D">
              <w:rPr>
                <w:b/>
                <w:bCs/>
                <w:noProof/>
              </w:rPr>
              <w:t>4</w:t>
            </w:r>
            <w:r>
              <w:rPr>
                <w:b/>
                <w:bCs/>
                <w:sz w:val="24"/>
                <w:szCs w:val="24"/>
              </w:rPr>
              <w:fldChar w:fldCharType="end"/>
            </w:r>
          </w:p>
        </w:sdtContent>
      </w:sdt>
    </w:sdtContent>
  </w:sdt>
  <w:p w14:paraId="680F76E5" w14:textId="77777777" w:rsidR="00975C2E" w:rsidRDefault="00975C2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80520"/>
      <w:docPartObj>
        <w:docPartGallery w:val="Page Numbers (Bottom of Page)"/>
        <w:docPartUnique/>
      </w:docPartObj>
    </w:sdtPr>
    <w:sdtEndPr/>
    <w:sdtContent>
      <w:sdt>
        <w:sdtPr>
          <w:id w:val="1775893030"/>
          <w:docPartObj>
            <w:docPartGallery w:val="Page Numbers (Top of Page)"/>
            <w:docPartUnique/>
          </w:docPartObj>
        </w:sdtPr>
        <w:sdtEndPr/>
        <w:sdtContent>
          <w:p w14:paraId="7BEF4448" w14:textId="3BAC54FB" w:rsidR="00975C2E" w:rsidRDefault="00975C2E">
            <w:pPr>
              <w:pStyle w:val="llb"/>
              <w:jc w:val="center"/>
            </w:pPr>
            <w:r>
              <w:rPr>
                <w:lang w:val="hu-HU"/>
              </w:rPr>
              <w:t xml:space="preserve"> </w:t>
            </w:r>
            <w:r>
              <w:rPr>
                <w:b/>
                <w:bCs/>
                <w:sz w:val="24"/>
                <w:szCs w:val="24"/>
              </w:rPr>
              <w:fldChar w:fldCharType="begin"/>
            </w:r>
            <w:r>
              <w:rPr>
                <w:b/>
                <w:bCs/>
              </w:rPr>
              <w:instrText>PAGE</w:instrText>
            </w:r>
            <w:r>
              <w:rPr>
                <w:b/>
                <w:bCs/>
                <w:sz w:val="24"/>
                <w:szCs w:val="24"/>
              </w:rPr>
              <w:fldChar w:fldCharType="separate"/>
            </w:r>
            <w:r w:rsidR="008D2D5D">
              <w:rPr>
                <w:b/>
                <w:bCs/>
                <w:noProof/>
              </w:rPr>
              <w:t>1</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8D2D5D">
              <w:rPr>
                <w:b/>
                <w:bCs/>
                <w:noProof/>
              </w:rPr>
              <w:t>4</w:t>
            </w:r>
            <w:r>
              <w:rPr>
                <w:b/>
                <w:bCs/>
                <w:sz w:val="24"/>
                <w:szCs w:val="24"/>
              </w:rPr>
              <w:fldChar w:fldCharType="end"/>
            </w:r>
          </w:p>
        </w:sdtContent>
      </w:sdt>
    </w:sdtContent>
  </w:sdt>
  <w:p w14:paraId="0DBCD9D2" w14:textId="77777777" w:rsidR="00975C2E" w:rsidRDefault="00975C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85D5" w14:textId="77777777" w:rsidR="004F7100" w:rsidRDefault="004F7100" w:rsidP="000A0ECD">
      <w:pPr>
        <w:spacing w:after="0" w:line="240" w:lineRule="auto"/>
      </w:pPr>
      <w:r>
        <w:separator/>
      </w:r>
    </w:p>
  </w:footnote>
  <w:footnote w:type="continuationSeparator" w:id="0">
    <w:p w14:paraId="76AB32FA" w14:textId="77777777" w:rsidR="004F7100" w:rsidRDefault="004F7100" w:rsidP="000A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65C8" w14:textId="77777777" w:rsidR="00975C2E" w:rsidRDefault="00975C2E">
    <w:pPr>
      <w:pStyle w:val="lfej"/>
    </w:pPr>
  </w:p>
  <w:p w14:paraId="4B348D9C" w14:textId="77777777" w:rsidR="00975C2E" w:rsidRDefault="00975C2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52D"/>
    <w:multiLevelType w:val="hybridMultilevel"/>
    <w:tmpl w:val="E556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48D4"/>
    <w:multiLevelType w:val="hybridMultilevel"/>
    <w:tmpl w:val="71BC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81F"/>
    <w:multiLevelType w:val="hybridMultilevel"/>
    <w:tmpl w:val="E8D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41E9"/>
    <w:multiLevelType w:val="hybridMultilevel"/>
    <w:tmpl w:val="920C7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04921"/>
    <w:multiLevelType w:val="hybridMultilevel"/>
    <w:tmpl w:val="711C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53AC4"/>
    <w:multiLevelType w:val="hybridMultilevel"/>
    <w:tmpl w:val="6576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D3240"/>
    <w:multiLevelType w:val="hybridMultilevel"/>
    <w:tmpl w:val="0126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074C5"/>
    <w:multiLevelType w:val="hybridMultilevel"/>
    <w:tmpl w:val="F2E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0658C"/>
    <w:multiLevelType w:val="hybridMultilevel"/>
    <w:tmpl w:val="E0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2C29"/>
    <w:multiLevelType w:val="hybridMultilevel"/>
    <w:tmpl w:val="BDF6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5859"/>
    <w:multiLevelType w:val="hybridMultilevel"/>
    <w:tmpl w:val="4D868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C2078"/>
    <w:multiLevelType w:val="hybridMultilevel"/>
    <w:tmpl w:val="8146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7746E"/>
    <w:multiLevelType w:val="hybridMultilevel"/>
    <w:tmpl w:val="C918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F365D"/>
    <w:multiLevelType w:val="hybridMultilevel"/>
    <w:tmpl w:val="BEC8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134CC"/>
    <w:multiLevelType w:val="hybridMultilevel"/>
    <w:tmpl w:val="7164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BCE"/>
    <w:multiLevelType w:val="hybridMultilevel"/>
    <w:tmpl w:val="102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A5592"/>
    <w:multiLevelType w:val="hybridMultilevel"/>
    <w:tmpl w:val="F22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7C08"/>
    <w:multiLevelType w:val="hybridMultilevel"/>
    <w:tmpl w:val="7164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E6F1D"/>
    <w:multiLevelType w:val="hybridMultilevel"/>
    <w:tmpl w:val="097E6488"/>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2"/>
  </w:num>
  <w:num w:numId="6">
    <w:abstractNumId w:val="6"/>
  </w:num>
  <w:num w:numId="7">
    <w:abstractNumId w:val="3"/>
  </w:num>
  <w:num w:numId="8">
    <w:abstractNumId w:val="8"/>
  </w:num>
  <w:num w:numId="9">
    <w:abstractNumId w:val="12"/>
  </w:num>
  <w:num w:numId="10">
    <w:abstractNumId w:val="7"/>
  </w:num>
  <w:num w:numId="11">
    <w:abstractNumId w:val="9"/>
  </w:num>
  <w:num w:numId="12">
    <w:abstractNumId w:val="18"/>
  </w:num>
  <w:num w:numId="13">
    <w:abstractNumId w:val="1"/>
  </w:num>
  <w:num w:numId="14">
    <w:abstractNumId w:val="4"/>
  </w:num>
  <w:num w:numId="15">
    <w:abstractNumId w:val="11"/>
  </w:num>
  <w:num w:numId="16">
    <w:abstractNumId w:val="17"/>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0"/>
    <w:rsid w:val="00017FC2"/>
    <w:rsid w:val="00021F4C"/>
    <w:rsid w:val="00027B66"/>
    <w:rsid w:val="00041C45"/>
    <w:rsid w:val="00045F90"/>
    <w:rsid w:val="00071232"/>
    <w:rsid w:val="00072D13"/>
    <w:rsid w:val="000A0ECD"/>
    <w:rsid w:val="000A3829"/>
    <w:rsid w:val="000A5786"/>
    <w:rsid w:val="000B3890"/>
    <w:rsid w:val="000F05E6"/>
    <w:rsid w:val="000F50D8"/>
    <w:rsid w:val="00113E05"/>
    <w:rsid w:val="001257C6"/>
    <w:rsid w:val="00134C6A"/>
    <w:rsid w:val="0013535A"/>
    <w:rsid w:val="00137C20"/>
    <w:rsid w:val="00144D2F"/>
    <w:rsid w:val="00144DB2"/>
    <w:rsid w:val="001668A2"/>
    <w:rsid w:val="00167532"/>
    <w:rsid w:val="00180BE3"/>
    <w:rsid w:val="001814B2"/>
    <w:rsid w:val="00181EFD"/>
    <w:rsid w:val="0019569A"/>
    <w:rsid w:val="001969F9"/>
    <w:rsid w:val="001B1060"/>
    <w:rsid w:val="001C6476"/>
    <w:rsid w:val="001F2775"/>
    <w:rsid w:val="002109EB"/>
    <w:rsid w:val="002120B4"/>
    <w:rsid w:val="0022644E"/>
    <w:rsid w:val="00255256"/>
    <w:rsid w:val="0026423A"/>
    <w:rsid w:val="00277631"/>
    <w:rsid w:val="0028008A"/>
    <w:rsid w:val="0028151F"/>
    <w:rsid w:val="00281ECF"/>
    <w:rsid w:val="002B5B2F"/>
    <w:rsid w:val="002C3144"/>
    <w:rsid w:val="002D2C72"/>
    <w:rsid w:val="002D6729"/>
    <w:rsid w:val="002E3301"/>
    <w:rsid w:val="002E733D"/>
    <w:rsid w:val="002E791B"/>
    <w:rsid w:val="00313ED4"/>
    <w:rsid w:val="00326226"/>
    <w:rsid w:val="00340B01"/>
    <w:rsid w:val="0034318B"/>
    <w:rsid w:val="00344F93"/>
    <w:rsid w:val="00362F7C"/>
    <w:rsid w:val="003676F8"/>
    <w:rsid w:val="00371DFD"/>
    <w:rsid w:val="003723E0"/>
    <w:rsid w:val="003B5047"/>
    <w:rsid w:val="003C5A28"/>
    <w:rsid w:val="003D04A0"/>
    <w:rsid w:val="003D34A9"/>
    <w:rsid w:val="003E361C"/>
    <w:rsid w:val="003E5AF9"/>
    <w:rsid w:val="003F551A"/>
    <w:rsid w:val="00412971"/>
    <w:rsid w:val="004265FA"/>
    <w:rsid w:val="0042791E"/>
    <w:rsid w:val="00430F74"/>
    <w:rsid w:val="00436A49"/>
    <w:rsid w:val="00472D7C"/>
    <w:rsid w:val="004905B0"/>
    <w:rsid w:val="004A1101"/>
    <w:rsid w:val="004A35C0"/>
    <w:rsid w:val="004D4681"/>
    <w:rsid w:val="004F7100"/>
    <w:rsid w:val="0050081B"/>
    <w:rsid w:val="005050E5"/>
    <w:rsid w:val="005124B0"/>
    <w:rsid w:val="0052040E"/>
    <w:rsid w:val="005214CA"/>
    <w:rsid w:val="005254E1"/>
    <w:rsid w:val="005256F6"/>
    <w:rsid w:val="00567B06"/>
    <w:rsid w:val="00581113"/>
    <w:rsid w:val="005933D6"/>
    <w:rsid w:val="005B1B4E"/>
    <w:rsid w:val="005C0E1C"/>
    <w:rsid w:val="005C2A16"/>
    <w:rsid w:val="005D33AB"/>
    <w:rsid w:val="005F1467"/>
    <w:rsid w:val="00611590"/>
    <w:rsid w:val="00614FA9"/>
    <w:rsid w:val="00624A45"/>
    <w:rsid w:val="00642ED8"/>
    <w:rsid w:val="0065161C"/>
    <w:rsid w:val="00661348"/>
    <w:rsid w:val="00663913"/>
    <w:rsid w:val="00667638"/>
    <w:rsid w:val="00686ED2"/>
    <w:rsid w:val="006A5B52"/>
    <w:rsid w:val="007072B8"/>
    <w:rsid w:val="007166A0"/>
    <w:rsid w:val="007177E5"/>
    <w:rsid w:val="00724DE5"/>
    <w:rsid w:val="00735DD8"/>
    <w:rsid w:val="007511E8"/>
    <w:rsid w:val="00752DE1"/>
    <w:rsid w:val="00757919"/>
    <w:rsid w:val="00766ABD"/>
    <w:rsid w:val="0077274A"/>
    <w:rsid w:val="00775067"/>
    <w:rsid w:val="0078709D"/>
    <w:rsid w:val="007A39E3"/>
    <w:rsid w:val="007B4282"/>
    <w:rsid w:val="007C50D6"/>
    <w:rsid w:val="007C5D3C"/>
    <w:rsid w:val="007C6199"/>
    <w:rsid w:val="007D0AB5"/>
    <w:rsid w:val="007F3C30"/>
    <w:rsid w:val="008021C9"/>
    <w:rsid w:val="0080548B"/>
    <w:rsid w:val="008055D7"/>
    <w:rsid w:val="0082195A"/>
    <w:rsid w:val="00832092"/>
    <w:rsid w:val="00853073"/>
    <w:rsid w:val="008565B1"/>
    <w:rsid w:val="008576F4"/>
    <w:rsid w:val="008657F0"/>
    <w:rsid w:val="00887D74"/>
    <w:rsid w:val="00893350"/>
    <w:rsid w:val="008952CD"/>
    <w:rsid w:val="008B290C"/>
    <w:rsid w:val="008C02F9"/>
    <w:rsid w:val="008D2D5D"/>
    <w:rsid w:val="009144A3"/>
    <w:rsid w:val="00915D05"/>
    <w:rsid w:val="0095155A"/>
    <w:rsid w:val="00964541"/>
    <w:rsid w:val="009722AF"/>
    <w:rsid w:val="009729F5"/>
    <w:rsid w:val="00975C2E"/>
    <w:rsid w:val="00985F4F"/>
    <w:rsid w:val="009D21E8"/>
    <w:rsid w:val="009E0E1F"/>
    <w:rsid w:val="009E70A2"/>
    <w:rsid w:val="009F009A"/>
    <w:rsid w:val="00A41F88"/>
    <w:rsid w:val="00A43653"/>
    <w:rsid w:val="00A44625"/>
    <w:rsid w:val="00A530DF"/>
    <w:rsid w:val="00A70430"/>
    <w:rsid w:val="00A820B1"/>
    <w:rsid w:val="00A97E8B"/>
    <w:rsid w:val="00AA5116"/>
    <w:rsid w:val="00AB4CBC"/>
    <w:rsid w:val="00AD4E01"/>
    <w:rsid w:val="00AE17B8"/>
    <w:rsid w:val="00B161B6"/>
    <w:rsid w:val="00B374C6"/>
    <w:rsid w:val="00B417CE"/>
    <w:rsid w:val="00B868BE"/>
    <w:rsid w:val="00BC2680"/>
    <w:rsid w:val="00BD3187"/>
    <w:rsid w:val="00BD5ECD"/>
    <w:rsid w:val="00BE013E"/>
    <w:rsid w:val="00C0576D"/>
    <w:rsid w:val="00C13C52"/>
    <w:rsid w:val="00C30297"/>
    <w:rsid w:val="00C41C4E"/>
    <w:rsid w:val="00C659DE"/>
    <w:rsid w:val="00C86035"/>
    <w:rsid w:val="00CB0B65"/>
    <w:rsid w:val="00CB5E3D"/>
    <w:rsid w:val="00CD374E"/>
    <w:rsid w:val="00CE13E0"/>
    <w:rsid w:val="00D011F9"/>
    <w:rsid w:val="00D11D34"/>
    <w:rsid w:val="00D14273"/>
    <w:rsid w:val="00D1779C"/>
    <w:rsid w:val="00D20E71"/>
    <w:rsid w:val="00D23656"/>
    <w:rsid w:val="00D24BD6"/>
    <w:rsid w:val="00D265D9"/>
    <w:rsid w:val="00D277EB"/>
    <w:rsid w:val="00D317D0"/>
    <w:rsid w:val="00D32281"/>
    <w:rsid w:val="00D5151A"/>
    <w:rsid w:val="00D53903"/>
    <w:rsid w:val="00D77ECD"/>
    <w:rsid w:val="00D92465"/>
    <w:rsid w:val="00D93CDD"/>
    <w:rsid w:val="00DA0047"/>
    <w:rsid w:val="00DA7FAE"/>
    <w:rsid w:val="00DD17BA"/>
    <w:rsid w:val="00E37828"/>
    <w:rsid w:val="00E4069C"/>
    <w:rsid w:val="00E60CAB"/>
    <w:rsid w:val="00E810E1"/>
    <w:rsid w:val="00EA22CB"/>
    <w:rsid w:val="00ED2B5C"/>
    <w:rsid w:val="00EE0D4B"/>
    <w:rsid w:val="00EF3849"/>
    <w:rsid w:val="00F10ED7"/>
    <w:rsid w:val="00F13FD1"/>
    <w:rsid w:val="00F260BA"/>
    <w:rsid w:val="00F30E25"/>
    <w:rsid w:val="00F35D72"/>
    <w:rsid w:val="00F4253C"/>
    <w:rsid w:val="00F425EB"/>
    <w:rsid w:val="00F57DFA"/>
    <w:rsid w:val="00F57EE3"/>
    <w:rsid w:val="00FA0D70"/>
    <w:rsid w:val="00FA6C22"/>
    <w:rsid w:val="00FB297A"/>
    <w:rsid w:val="00FB31AA"/>
    <w:rsid w:val="00FB3637"/>
    <w:rsid w:val="00FC556A"/>
    <w:rsid w:val="00FD720D"/>
    <w:rsid w:val="00FE5D1D"/>
    <w:rsid w:val="00FF3126"/>
    <w:rsid w:val="00FF614E"/>
    <w:rsid w:val="00FF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D5532"/>
  <w15:chartTrackingRefBased/>
  <w15:docId w15:val="{773A4836-143E-479D-9C12-27E37BA5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42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2ED8"/>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0A0ECD"/>
    <w:pPr>
      <w:ind w:left="720"/>
      <w:contextualSpacing/>
    </w:pPr>
  </w:style>
  <w:style w:type="paragraph" w:styleId="lfej">
    <w:name w:val="header"/>
    <w:basedOn w:val="Norml"/>
    <w:link w:val="lfejChar"/>
    <w:uiPriority w:val="99"/>
    <w:unhideWhenUsed/>
    <w:rsid w:val="000A0ECD"/>
    <w:pPr>
      <w:tabs>
        <w:tab w:val="center" w:pos="4536"/>
        <w:tab w:val="right" w:pos="9072"/>
      </w:tabs>
      <w:spacing w:after="0" w:line="240" w:lineRule="auto"/>
    </w:pPr>
  </w:style>
  <w:style w:type="character" w:customStyle="1" w:styleId="lfejChar">
    <w:name w:val="Élőfej Char"/>
    <w:basedOn w:val="Bekezdsalapbettpusa"/>
    <w:link w:val="lfej"/>
    <w:uiPriority w:val="99"/>
    <w:rsid w:val="000A0ECD"/>
  </w:style>
  <w:style w:type="paragraph" w:styleId="llb">
    <w:name w:val="footer"/>
    <w:basedOn w:val="Norml"/>
    <w:link w:val="llbChar"/>
    <w:uiPriority w:val="99"/>
    <w:unhideWhenUsed/>
    <w:rsid w:val="000A0ECD"/>
    <w:pPr>
      <w:tabs>
        <w:tab w:val="center" w:pos="4536"/>
        <w:tab w:val="right" w:pos="9072"/>
      </w:tabs>
      <w:spacing w:after="0" w:line="240" w:lineRule="auto"/>
    </w:pPr>
  </w:style>
  <w:style w:type="character" w:customStyle="1" w:styleId="llbChar">
    <w:name w:val="Élőláb Char"/>
    <w:basedOn w:val="Bekezdsalapbettpusa"/>
    <w:link w:val="llb"/>
    <w:uiPriority w:val="99"/>
    <w:rsid w:val="000A0ECD"/>
  </w:style>
  <w:style w:type="character" w:styleId="Kiemels2">
    <w:name w:val="Strong"/>
    <w:basedOn w:val="Bekezdsalapbettpusa"/>
    <w:uiPriority w:val="22"/>
    <w:qFormat/>
    <w:rsid w:val="00FE5D1D"/>
    <w:rPr>
      <w:b/>
      <w:bCs/>
    </w:rPr>
  </w:style>
  <w:style w:type="paragraph" w:styleId="Cm">
    <w:name w:val="Title"/>
    <w:basedOn w:val="Norml"/>
    <w:next w:val="Norml"/>
    <w:link w:val="CmChar"/>
    <w:uiPriority w:val="10"/>
    <w:qFormat/>
    <w:rsid w:val="00FE5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E5D1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FE5D1D"/>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FE5D1D"/>
    <w:rPr>
      <w:rFonts w:eastAsiaTheme="minorEastAsia"/>
      <w:color w:val="5A5A5A" w:themeColor="text1" w:themeTint="A5"/>
      <w:spacing w:val="15"/>
    </w:rPr>
  </w:style>
  <w:style w:type="character" w:styleId="Finomkiemels">
    <w:name w:val="Subtle Emphasis"/>
    <w:basedOn w:val="Bekezdsalapbettpusa"/>
    <w:uiPriority w:val="19"/>
    <w:qFormat/>
    <w:rsid w:val="00FE5D1D"/>
    <w:rPr>
      <w:i/>
      <w:iCs/>
      <w:color w:val="404040" w:themeColor="text1" w:themeTint="BF"/>
    </w:rPr>
  </w:style>
  <w:style w:type="character" w:styleId="Kiemels">
    <w:name w:val="Emphasis"/>
    <w:basedOn w:val="Bekezdsalapbettpusa"/>
    <w:uiPriority w:val="20"/>
    <w:qFormat/>
    <w:rsid w:val="00FE5D1D"/>
    <w:rPr>
      <w:i/>
      <w:iCs/>
    </w:rPr>
  </w:style>
  <w:style w:type="character" w:styleId="Jegyzethivatkozs">
    <w:name w:val="annotation reference"/>
    <w:basedOn w:val="Bekezdsalapbettpusa"/>
    <w:uiPriority w:val="99"/>
    <w:semiHidden/>
    <w:unhideWhenUsed/>
    <w:rsid w:val="00045F90"/>
    <w:rPr>
      <w:sz w:val="16"/>
      <w:szCs w:val="16"/>
    </w:rPr>
  </w:style>
  <w:style w:type="paragraph" w:styleId="Jegyzetszveg">
    <w:name w:val="annotation text"/>
    <w:basedOn w:val="Norml"/>
    <w:link w:val="JegyzetszvegChar"/>
    <w:uiPriority w:val="99"/>
    <w:semiHidden/>
    <w:unhideWhenUsed/>
    <w:rsid w:val="00045F90"/>
    <w:pPr>
      <w:spacing w:line="240" w:lineRule="auto"/>
    </w:pPr>
    <w:rPr>
      <w:sz w:val="20"/>
      <w:szCs w:val="20"/>
    </w:rPr>
  </w:style>
  <w:style w:type="character" w:customStyle="1" w:styleId="JegyzetszvegChar">
    <w:name w:val="Jegyzetszöveg Char"/>
    <w:basedOn w:val="Bekezdsalapbettpusa"/>
    <w:link w:val="Jegyzetszveg"/>
    <w:uiPriority w:val="99"/>
    <w:semiHidden/>
    <w:rsid w:val="00045F90"/>
    <w:rPr>
      <w:sz w:val="20"/>
      <w:szCs w:val="20"/>
    </w:rPr>
  </w:style>
  <w:style w:type="paragraph" w:styleId="Megjegyzstrgya">
    <w:name w:val="annotation subject"/>
    <w:basedOn w:val="Jegyzetszveg"/>
    <w:next w:val="Jegyzetszveg"/>
    <w:link w:val="MegjegyzstrgyaChar"/>
    <w:uiPriority w:val="99"/>
    <w:semiHidden/>
    <w:unhideWhenUsed/>
    <w:rsid w:val="00045F90"/>
    <w:rPr>
      <w:b/>
      <w:bCs/>
    </w:rPr>
  </w:style>
  <w:style w:type="character" w:customStyle="1" w:styleId="MegjegyzstrgyaChar">
    <w:name w:val="Megjegyzés tárgya Char"/>
    <w:basedOn w:val="JegyzetszvegChar"/>
    <w:link w:val="Megjegyzstrgya"/>
    <w:uiPriority w:val="99"/>
    <w:semiHidden/>
    <w:rsid w:val="00045F90"/>
    <w:rPr>
      <w:b/>
      <w:bCs/>
      <w:sz w:val="20"/>
      <w:szCs w:val="20"/>
    </w:rPr>
  </w:style>
  <w:style w:type="paragraph" w:styleId="Buborkszveg">
    <w:name w:val="Balloon Text"/>
    <w:basedOn w:val="Norml"/>
    <w:link w:val="BuborkszvegChar"/>
    <w:uiPriority w:val="99"/>
    <w:semiHidden/>
    <w:unhideWhenUsed/>
    <w:rsid w:val="00045F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5F90"/>
    <w:rPr>
      <w:rFonts w:ascii="Segoe UI" w:hAnsi="Segoe UI" w:cs="Segoe UI"/>
      <w:sz w:val="18"/>
      <w:szCs w:val="18"/>
    </w:rPr>
  </w:style>
  <w:style w:type="table" w:styleId="Rcsostblzat">
    <w:name w:val="Table Grid"/>
    <w:basedOn w:val="Normltblzat"/>
    <w:uiPriority w:val="39"/>
    <w:rsid w:val="006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7872">
      <w:bodyDiv w:val="1"/>
      <w:marLeft w:val="0"/>
      <w:marRight w:val="0"/>
      <w:marTop w:val="0"/>
      <w:marBottom w:val="0"/>
      <w:divBdr>
        <w:top w:val="none" w:sz="0" w:space="0" w:color="auto"/>
        <w:left w:val="none" w:sz="0" w:space="0" w:color="auto"/>
        <w:bottom w:val="none" w:sz="0" w:space="0" w:color="auto"/>
        <w:right w:val="none" w:sz="0" w:space="0" w:color="auto"/>
      </w:divBdr>
    </w:div>
    <w:div w:id="1347830776">
      <w:bodyDiv w:val="1"/>
      <w:marLeft w:val="0"/>
      <w:marRight w:val="0"/>
      <w:marTop w:val="0"/>
      <w:marBottom w:val="0"/>
      <w:divBdr>
        <w:top w:val="none" w:sz="0" w:space="0" w:color="auto"/>
        <w:left w:val="none" w:sz="0" w:space="0" w:color="auto"/>
        <w:bottom w:val="none" w:sz="0" w:space="0" w:color="auto"/>
        <w:right w:val="none" w:sz="0" w:space="0" w:color="auto"/>
      </w:divBdr>
    </w:div>
    <w:div w:id="1428966985">
      <w:bodyDiv w:val="1"/>
      <w:marLeft w:val="0"/>
      <w:marRight w:val="0"/>
      <w:marTop w:val="0"/>
      <w:marBottom w:val="0"/>
      <w:divBdr>
        <w:top w:val="none" w:sz="0" w:space="0" w:color="auto"/>
        <w:left w:val="none" w:sz="0" w:space="0" w:color="auto"/>
        <w:bottom w:val="none" w:sz="0" w:space="0" w:color="auto"/>
        <w:right w:val="none" w:sz="0" w:space="0" w:color="auto"/>
      </w:divBdr>
    </w:div>
    <w:div w:id="1585186091">
      <w:bodyDiv w:val="1"/>
      <w:marLeft w:val="0"/>
      <w:marRight w:val="0"/>
      <w:marTop w:val="0"/>
      <w:marBottom w:val="0"/>
      <w:divBdr>
        <w:top w:val="none" w:sz="0" w:space="0" w:color="auto"/>
        <w:left w:val="none" w:sz="0" w:space="0" w:color="auto"/>
        <w:bottom w:val="none" w:sz="0" w:space="0" w:color="auto"/>
        <w:right w:val="none" w:sz="0" w:space="0" w:color="auto"/>
      </w:divBdr>
    </w:div>
    <w:div w:id="1650017474">
      <w:bodyDiv w:val="1"/>
      <w:marLeft w:val="0"/>
      <w:marRight w:val="0"/>
      <w:marTop w:val="0"/>
      <w:marBottom w:val="0"/>
      <w:divBdr>
        <w:top w:val="none" w:sz="0" w:space="0" w:color="auto"/>
        <w:left w:val="none" w:sz="0" w:space="0" w:color="auto"/>
        <w:bottom w:val="none" w:sz="0" w:space="0" w:color="auto"/>
        <w:right w:val="none" w:sz="0" w:space="0" w:color="auto"/>
      </w:divBdr>
    </w:div>
    <w:div w:id="17479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orityforum.info/"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D450-4F73-4B3D-B180-34BDC302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Pages>
  <Words>1097</Words>
  <Characters>6259</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Waller</dc:creator>
  <cp:keywords/>
  <dc:description/>
  <cp:lastModifiedBy>Sean Waller</cp:lastModifiedBy>
  <cp:revision>5</cp:revision>
  <cp:lastPrinted>2019-10-27T19:47:00Z</cp:lastPrinted>
  <dcterms:created xsi:type="dcterms:W3CDTF">2019-10-28T08:10:00Z</dcterms:created>
  <dcterms:modified xsi:type="dcterms:W3CDTF">2019-11-04T08:11:00Z</dcterms:modified>
</cp:coreProperties>
</file>